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9950F" w14:textId="21171002" w:rsidR="008B5635" w:rsidRDefault="00000000">
      <w:pPr>
        <w:tabs>
          <w:tab w:val="center" w:pos="4536"/>
          <w:tab w:val="right" w:pos="7938"/>
          <w:tab w:val="right" w:pos="9639"/>
        </w:tabs>
        <w:ind w:right="2"/>
        <w:rPr>
          <w:rFonts w:ascii="Arial" w:eastAsia="宋体" w:hAnsi="Arial" w:cs="Arial"/>
          <w:b/>
          <w:bCs/>
          <w:sz w:val="24"/>
          <w:szCs w:val="18"/>
        </w:rPr>
      </w:pPr>
      <w:bookmarkStart w:id="0" w:name="_Hlk145670493"/>
      <w:bookmarkStart w:id="1" w:name="OLE_LINK4"/>
      <w:bookmarkStart w:id="2" w:name="OLE_LINK3"/>
      <w:r>
        <w:rPr>
          <w:rFonts w:ascii="Arial" w:hAnsi="Arial" w:cs="Arial"/>
          <w:b/>
          <w:bCs/>
          <w:sz w:val="24"/>
          <w:szCs w:val="18"/>
        </w:rPr>
        <w:t>3GPP TSG RAN WG1 #1</w:t>
      </w:r>
      <w:r>
        <w:rPr>
          <w:rFonts w:ascii="Arial" w:eastAsia="宋体" w:hAnsi="Arial" w:cs="Arial" w:hint="eastAsia"/>
          <w:b/>
          <w:bCs/>
          <w:sz w:val="24"/>
          <w:szCs w:val="18"/>
        </w:rPr>
        <w:t>2</w:t>
      </w:r>
      <w:r w:rsidR="00173293">
        <w:rPr>
          <w:rFonts w:ascii="Arial" w:eastAsia="宋体" w:hAnsi="Arial" w:cs="Arial"/>
          <w:b/>
          <w:bCs/>
          <w:sz w:val="24"/>
          <w:szCs w:val="18"/>
        </w:rPr>
        <w:t>2</w:t>
      </w:r>
      <w:r w:rsidR="00412467">
        <w:rPr>
          <w:rFonts w:ascii="Arial" w:eastAsia="宋体" w:hAnsi="Arial" w:cs="Arial" w:hint="eastAsia"/>
          <w:b/>
          <w:bCs/>
          <w:sz w:val="24"/>
          <w:szCs w:val="18"/>
        </w:rPr>
        <w:t>bis</w:t>
      </w:r>
      <w:r>
        <w:rPr>
          <w:rFonts w:ascii="Arial" w:hAnsi="Arial" w:cs="Arial"/>
          <w:b/>
          <w:bCs/>
          <w:sz w:val="24"/>
          <w:szCs w:val="18"/>
        </w:rPr>
        <w:tab/>
      </w:r>
      <w:r>
        <w:rPr>
          <w:rFonts w:ascii="Arial" w:hAnsi="Arial" w:cs="Arial"/>
          <w:b/>
          <w:bCs/>
          <w:sz w:val="24"/>
          <w:szCs w:val="18"/>
        </w:rPr>
        <w:tab/>
        <w:t xml:space="preserve"> </w:t>
      </w:r>
      <w:r w:rsidR="007C3074" w:rsidRPr="007C3074">
        <w:rPr>
          <w:rFonts w:ascii="Arial" w:eastAsia="宋体" w:hAnsi="Arial" w:cs="Arial"/>
          <w:b/>
          <w:bCs/>
          <w:sz w:val="24"/>
          <w:szCs w:val="18"/>
        </w:rPr>
        <w:t>R1-</w:t>
      </w:r>
      <w:r w:rsidR="00412467" w:rsidRPr="00412467">
        <w:rPr>
          <w:rFonts w:ascii="Arial" w:eastAsia="宋体" w:hAnsi="Arial" w:cs="Arial"/>
          <w:b/>
          <w:bCs/>
          <w:sz w:val="24"/>
          <w:szCs w:val="18"/>
        </w:rPr>
        <w:t>2507561</w:t>
      </w:r>
    </w:p>
    <w:bookmarkEnd w:id="0"/>
    <w:p w14:paraId="3AD0F09F" w14:textId="77777777" w:rsidR="009E563A" w:rsidRDefault="009E563A" w:rsidP="009E563A">
      <w:pPr>
        <w:tabs>
          <w:tab w:val="center" w:pos="4536"/>
          <w:tab w:val="right" w:pos="9072"/>
        </w:tabs>
        <w:rPr>
          <w:rFonts w:ascii="Arial" w:hAnsi="Arial" w:cs="Arial"/>
          <w:b/>
          <w:bCs/>
          <w:sz w:val="24"/>
          <w:szCs w:val="18"/>
        </w:rPr>
      </w:pPr>
      <w:r w:rsidRPr="00343CB2">
        <w:rPr>
          <w:rFonts w:ascii="Arial" w:hAnsi="Arial" w:cs="Arial"/>
          <w:b/>
          <w:bCs/>
          <w:sz w:val="24"/>
          <w:szCs w:val="18"/>
        </w:rPr>
        <w:t>Prague, Czech, Oct 13th – 17th, 2025</w:t>
      </w:r>
    </w:p>
    <w:p w14:paraId="05EBDC8E" w14:textId="77777777" w:rsidR="008B5635" w:rsidRPr="009E563A" w:rsidRDefault="008B5635">
      <w:pPr>
        <w:widowControl/>
        <w:tabs>
          <w:tab w:val="left" w:pos="2552"/>
        </w:tabs>
        <w:spacing w:after="0" w:line="240" w:lineRule="auto"/>
        <w:rPr>
          <w:rFonts w:eastAsia="宋体" w:cs="Times New Roman"/>
          <w:b/>
          <w:kern w:val="0"/>
          <w:sz w:val="21"/>
          <w:szCs w:val="28"/>
        </w:rPr>
      </w:pPr>
    </w:p>
    <w:p w14:paraId="4478E99C" w14:textId="4928F28F"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Agenda Item:</w:t>
      </w:r>
      <w:r>
        <w:rPr>
          <w:rFonts w:ascii="Arial" w:hAnsi="Arial" w:cs="Arial"/>
          <w:b/>
          <w:kern w:val="0"/>
          <w:sz w:val="21"/>
          <w:szCs w:val="21"/>
          <w:lang w:eastAsia="en-US"/>
        </w:rPr>
        <w:tab/>
      </w:r>
      <w:r w:rsidR="007C7B5F">
        <w:rPr>
          <w:rFonts w:ascii="Arial" w:hAnsi="Arial" w:cs="Arial"/>
          <w:b/>
          <w:kern w:val="0"/>
          <w:sz w:val="21"/>
          <w:szCs w:val="21"/>
          <w:lang w:eastAsia="en-US"/>
        </w:rPr>
        <w:t>10</w:t>
      </w:r>
      <w:r>
        <w:rPr>
          <w:rFonts w:ascii="Arial" w:hAnsi="Arial" w:cs="Arial"/>
          <w:b/>
          <w:kern w:val="0"/>
          <w:sz w:val="21"/>
          <w:szCs w:val="21"/>
          <w:lang w:eastAsia="en-US"/>
        </w:rPr>
        <w:t>.</w:t>
      </w:r>
      <w:r>
        <w:rPr>
          <w:rFonts w:ascii="Arial" w:eastAsia="宋体" w:hAnsi="Arial" w:cs="Arial" w:hint="eastAsia"/>
          <w:b/>
          <w:kern w:val="0"/>
          <w:sz w:val="21"/>
          <w:szCs w:val="21"/>
        </w:rPr>
        <w:t>2</w:t>
      </w:r>
      <w:r>
        <w:rPr>
          <w:rFonts w:ascii="Arial" w:hAnsi="Arial" w:cs="Arial"/>
          <w:b/>
          <w:kern w:val="0"/>
          <w:sz w:val="21"/>
          <w:szCs w:val="21"/>
          <w:lang w:eastAsia="en-US"/>
        </w:rPr>
        <w:t>.</w:t>
      </w:r>
      <w:r w:rsidR="007C7B5F">
        <w:rPr>
          <w:rFonts w:ascii="Arial" w:eastAsia="宋体" w:hAnsi="Arial" w:cs="Arial"/>
          <w:b/>
          <w:kern w:val="0"/>
          <w:sz w:val="21"/>
          <w:szCs w:val="21"/>
        </w:rPr>
        <w:t>2</w:t>
      </w:r>
    </w:p>
    <w:p w14:paraId="6DA6DE16" w14:textId="77777777"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Source:</w:t>
      </w:r>
      <w:r>
        <w:rPr>
          <w:rFonts w:ascii="Arial" w:hAnsi="Arial" w:cs="Arial"/>
          <w:b/>
          <w:kern w:val="0"/>
          <w:sz w:val="21"/>
          <w:szCs w:val="21"/>
          <w:lang w:eastAsia="en-US"/>
        </w:rPr>
        <w:tab/>
      </w:r>
      <w:r>
        <w:rPr>
          <w:rFonts w:ascii="Arial" w:hAnsi="Arial" w:cs="Arial" w:hint="eastAsia"/>
          <w:b/>
          <w:kern w:val="0"/>
          <w:sz w:val="21"/>
          <w:szCs w:val="21"/>
          <w:lang w:eastAsia="en-US"/>
        </w:rPr>
        <w:t>China</w:t>
      </w:r>
      <w:r>
        <w:rPr>
          <w:rFonts w:ascii="Arial" w:hAnsi="Arial" w:cs="Arial"/>
          <w:b/>
          <w:kern w:val="0"/>
          <w:sz w:val="21"/>
          <w:szCs w:val="21"/>
          <w:lang w:eastAsia="en-US"/>
        </w:rPr>
        <w:t xml:space="preserve"> </w:t>
      </w:r>
      <w:r>
        <w:rPr>
          <w:rFonts w:ascii="Arial" w:hAnsi="Arial" w:cs="Arial" w:hint="eastAsia"/>
          <w:b/>
          <w:kern w:val="0"/>
          <w:sz w:val="21"/>
          <w:szCs w:val="21"/>
          <w:lang w:eastAsia="en-US"/>
        </w:rPr>
        <w:t>Telecom</w:t>
      </w:r>
    </w:p>
    <w:p w14:paraId="35A2D8B8" w14:textId="2D1DCAE1"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Title:</w:t>
      </w:r>
      <w:r>
        <w:rPr>
          <w:rFonts w:ascii="Arial" w:hAnsi="Arial" w:cs="Arial"/>
          <w:b/>
          <w:kern w:val="0"/>
          <w:sz w:val="21"/>
          <w:szCs w:val="21"/>
          <w:lang w:eastAsia="en-US"/>
        </w:rPr>
        <w:tab/>
      </w:r>
      <w:r>
        <w:rPr>
          <w:rFonts w:ascii="Arial" w:hAnsi="Arial" w:cs="Arial" w:hint="eastAsia"/>
          <w:b/>
          <w:kern w:val="0"/>
          <w:sz w:val="21"/>
          <w:szCs w:val="21"/>
          <w:lang w:eastAsia="en-US"/>
        </w:rPr>
        <w:t xml:space="preserve">Discussions on </w:t>
      </w:r>
      <w:r w:rsidR="00173293">
        <w:rPr>
          <w:rFonts w:ascii="Arial" w:hAnsi="Arial" w:cs="Arial"/>
          <w:b/>
          <w:kern w:val="0"/>
          <w:sz w:val="21"/>
          <w:szCs w:val="21"/>
          <w:lang w:eastAsia="en-US"/>
        </w:rPr>
        <w:t>e</w:t>
      </w:r>
      <w:r w:rsidR="00173293" w:rsidRPr="00173293">
        <w:rPr>
          <w:rFonts w:ascii="Arial" w:hAnsi="Arial" w:cs="Arial"/>
          <w:b/>
          <w:kern w:val="0"/>
          <w:sz w:val="21"/>
          <w:szCs w:val="21"/>
          <w:lang w:eastAsia="en-US"/>
        </w:rPr>
        <w:t xml:space="preserve">nhancing </w:t>
      </w:r>
      <w:bookmarkStart w:id="3" w:name="_Hlk205370596"/>
      <w:r w:rsidR="00173293" w:rsidRPr="00173293">
        <w:rPr>
          <w:rFonts w:ascii="Arial" w:hAnsi="Arial" w:cs="Arial"/>
          <w:b/>
          <w:kern w:val="0"/>
          <w:sz w:val="21"/>
          <w:szCs w:val="21"/>
          <w:lang w:eastAsia="en-US"/>
        </w:rPr>
        <w:t>DL CSI acquisitio</w:t>
      </w:r>
      <w:r w:rsidR="00173293">
        <w:rPr>
          <w:rFonts w:ascii="Arial" w:hAnsi="Arial" w:cs="Arial"/>
          <w:b/>
          <w:kern w:val="0"/>
          <w:sz w:val="21"/>
          <w:szCs w:val="21"/>
          <w:lang w:eastAsia="en-US"/>
        </w:rPr>
        <w:t>n</w:t>
      </w:r>
      <w:bookmarkEnd w:id="3"/>
    </w:p>
    <w:p w14:paraId="4360E5E2" w14:textId="5616EE66" w:rsidR="008B5635" w:rsidRDefault="00000000">
      <w:pPr>
        <w:widowControl/>
        <w:tabs>
          <w:tab w:val="left" w:pos="1800"/>
          <w:tab w:val="left" w:pos="2552"/>
        </w:tabs>
        <w:spacing w:after="0" w:line="240" w:lineRule="auto"/>
        <w:rPr>
          <w:rFonts w:ascii="Arial" w:hAnsi="Arial" w:cs="Arial"/>
          <w:b/>
          <w:kern w:val="0"/>
          <w:sz w:val="21"/>
          <w:szCs w:val="21"/>
          <w:lang w:eastAsia="en-US"/>
        </w:rPr>
      </w:pPr>
      <w:r>
        <w:rPr>
          <w:rFonts w:ascii="Arial" w:hAnsi="Arial" w:cs="Arial"/>
          <w:b/>
          <w:kern w:val="0"/>
          <w:sz w:val="21"/>
          <w:szCs w:val="21"/>
          <w:lang w:eastAsia="en-US"/>
        </w:rPr>
        <w:t>Document for:</w:t>
      </w:r>
      <w:r>
        <w:rPr>
          <w:rFonts w:ascii="Arial" w:hAnsi="Arial" w:cs="Arial"/>
          <w:b/>
          <w:kern w:val="0"/>
          <w:sz w:val="21"/>
          <w:szCs w:val="21"/>
          <w:lang w:eastAsia="en-US"/>
        </w:rPr>
        <w:tab/>
      </w:r>
      <w:r>
        <w:rPr>
          <w:rFonts w:ascii="Arial" w:hAnsi="Arial" w:cs="Arial" w:hint="eastAsia"/>
          <w:b/>
          <w:kern w:val="0"/>
          <w:sz w:val="21"/>
          <w:szCs w:val="21"/>
          <w:lang w:eastAsia="en-US"/>
        </w:rPr>
        <w:t>Discussion</w:t>
      </w:r>
    </w:p>
    <w:p w14:paraId="775FDD2C"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1</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Introduction</w:t>
      </w:r>
      <w:bookmarkEnd w:id="1"/>
      <w:bookmarkEnd w:id="2"/>
    </w:p>
    <w:p w14:paraId="33B4EB87" w14:textId="703BCA21" w:rsidR="008B5635" w:rsidRDefault="00000000">
      <w:pPr>
        <w:pStyle w:val="00Text"/>
      </w:pPr>
      <w:bookmarkStart w:id="4" w:name="_Hlk30969022"/>
      <w:bookmarkStart w:id="5" w:name="_Ref490222521"/>
      <w:r>
        <w:t>The Rel-</w:t>
      </w:r>
      <w:r w:rsidR="00173293">
        <w:t>20</w:t>
      </w:r>
      <w:r>
        <w:t xml:space="preserve"> WID on NR MIMO phase </w:t>
      </w:r>
      <w:r w:rsidR="00173293">
        <w:t>6</w:t>
      </w:r>
      <w:r>
        <w:t xml:space="preserve"> </w:t>
      </w:r>
      <w:r>
        <w:rPr>
          <w:rFonts w:hint="eastAsia"/>
        </w:rPr>
        <w:t>[</w:t>
      </w:r>
      <w:r>
        <w:t>1] includes the following objective:</w:t>
      </w:r>
    </w:p>
    <w:tbl>
      <w:tblPr>
        <w:tblStyle w:val="af7"/>
        <w:tblW w:w="0" w:type="auto"/>
        <w:tblLook w:val="04A0" w:firstRow="1" w:lastRow="0" w:firstColumn="1" w:lastColumn="0" w:noHBand="0" w:noVBand="1"/>
      </w:tblPr>
      <w:tblGrid>
        <w:gridCol w:w="8296"/>
      </w:tblGrid>
      <w:tr w:rsidR="008B5635" w14:paraId="719AE002" w14:textId="77777777">
        <w:tc>
          <w:tcPr>
            <w:tcW w:w="9062" w:type="dxa"/>
          </w:tcPr>
          <w:bookmarkEnd w:id="4"/>
          <w:p w14:paraId="147499A1" w14:textId="3178FD6C" w:rsidR="00173293" w:rsidRPr="00173293" w:rsidRDefault="00173293">
            <w:pPr>
              <w:pStyle w:val="afc"/>
              <w:numPr>
                <w:ilvl w:val="0"/>
                <w:numId w:val="9"/>
              </w:numPr>
              <w:snapToGrid w:val="0"/>
              <w:spacing w:after="0"/>
              <w:ind w:firstLineChars="0"/>
              <w:rPr>
                <w:rFonts w:cs="Times New Roman"/>
                <w:kern w:val="0"/>
              </w:rPr>
            </w:pPr>
            <w:r>
              <w:t>On enhancing DL CSI acquisition, targeting FR1, specify the following enhancements:</w:t>
            </w:r>
          </w:p>
          <w:p w14:paraId="583671F4" w14:textId="77777777" w:rsidR="00173293" w:rsidRDefault="00173293">
            <w:pPr>
              <w:numPr>
                <w:ilvl w:val="1"/>
                <w:numId w:val="8"/>
              </w:numPr>
              <w:tabs>
                <w:tab w:val="num" w:pos="1440"/>
              </w:tabs>
              <w:snapToGrid w:val="0"/>
              <w:spacing w:after="0"/>
              <w:ind w:left="720"/>
            </w:pPr>
            <w:bookmarkStart w:id="6" w:name="_Hlk205370621"/>
            <w:r>
              <w:rPr>
                <w:szCs w:val="22"/>
              </w:rPr>
              <w:t>Early SRS/CSI/CSI-RS triggering</w:t>
            </w:r>
            <w:bookmarkEnd w:id="6"/>
            <w:r>
              <w:rPr>
                <w:szCs w:val="22"/>
              </w:rPr>
              <w:t xml:space="preserve"> </w:t>
            </w:r>
            <w:bookmarkStart w:id="7" w:name="_Hlk205453620"/>
            <w:r>
              <w:rPr>
                <w:szCs w:val="22"/>
              </w:rPr>
              <w:t>for UE transitioning from IDLE/INACTIVE to CONNECTED mode via MSG4</w:t>
            </w:r>
            <w:bookmarkEnd w:id="7"/>
            <w:r>
              <w:rPr>
                <w:szCs w:val="22"/>
              </w:rPr>
              <w:t xml:space="preserve"> of 4-step RACH, as well as for </w:t>
            </w:r>
            <w:bookmarkStart w:id="8" w:name="_Hlk205474047"/>
            <w:proofErr w:type="spellStart"/>
            <w:r>
              <w:rPr>
                <w:szCs w:val="22"/>
              </w:rPr>
              <w:t>SCell</w:t>
            </w:r>
            <w:proofErr w:type="spellEnd"/>
            <w:r>
              <w:rPr>
                <w:szCs w:val="22"/>
              </w:rPr>
              <w:t xml:space="preserve"> activation</w:t>
            </w:r>
            <w:bookmarkEnd w:id="8"/>
            <w:r>
              <w:rPr>
                <w:szCs w:val="22"/>
              </w:rPr>
              <w:t xml:space="preserve"> and switching out of </w:t>
            </w:r>
            <w:proofErr w:type="spellStart"/>
            <w:r>
              <w:rPr>
                <w:szCs w:val="22"/>
              </w:rPr>
              <w:t>SCell</w:t>
            </w:r>
            <w:proofErr w:type="spellEnd"/>
            <w:r>
              <w:rPr>
                <w:szCs w:val="22"/>
              </w:rPr>
              <w:t xml:space="preserve"> dormancy in CONNECTED mode via the legacy signaling mechanisms (based on legacy </w:t>
            </w:r>
            <w:proofErr w:type="spellStart"/>
            <w:r>
              <w:rPr>
                <w:szCs w:val="22"/>
              </w:rPr>
              <w:t>SCell</w:t>
            </w:r>
            <w:proofErr w:type="spellEnd"/>
            <w:r>
              <w:rPr>
                <w:szCs w:val="22"/>
              </w:rPr>
              <w:t xml:space="preserve"> activation MAC CE, and legacy switching DCI out of </w:t>
            </w:r>
            <w:proofErr w:type="spellStart"/>
            <w:r>
              <w:rPr>
                <w:szCs w:val="22"/>
              </w:rPr>
              <w:t>SCell</w:t>
            </w:r>
            <w:proofErr w:type="spellEnd"/>
            <w:r>
              <w:rPr>
                <w:szCs w:val="22"/>
              </w:rPr>
              <w:t xml:space="preserve"> dormancy, respectively)</w:t>
            </w:r>
          </w:p>
          <w:p w14:paraId="3BBE8DE2" w14:textId="77777777" w:rsidR="00173293" w:rsidRDefault="00173293">
            <w:pPr>
              <w:pStyle w:val="afc"/>
              <w:numPr>
                <w:ilvl w:val="0"/>
                <w:numId w:val="10"/>
              </w:numPr>
              <w:snapToGrid w:val="0"/>
              <w:spacing w:after="0"/>
              <w:ind w:firstLineChars="0"/>
            </w:pPr>
            <w:bookmarkStart w:id="9" w:name="_Hlk206071893"/>
            <w:r>
              <w:t xml:space="preserve">Reusing the legacy design, limit the scope </w:t>
            </w:r>
            <w:r w:rsidRPr="00173293">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bookmarkEnd w:id="9"/>
          <w:p w14:paraId="1855F4B1" w14:textId="77777777" w:rsidR="00173293" w:rsidRDefault="00173293">
            <w:pPr>
              <w:pStyle w:val="afc"/>
              <w:numPr>
                <w:ilvl w:val="0"/>
                <w:numId w:val="10"/>
              </w:numPr>
              <w:snapToGrid w:val="0"/>
              <w:spacing w:after="0"/>
              <w:ind w:firstLineChars="0"/>
            </w:pPr>
            <w:r>
              <w:t>For IDLE mode, UE capability for early triggering and resource/reporting configuration are signaled via MSG3 and System Information (SI), respectively</w:t>
            </w:r>
          </w:p>
          <w:p w14:paraId="3498D8C2" w14:textId="77777777" w:rsidR="00173293" w:rsidRDefault="00173293">
            <w:pPr>
              <w:numPr>
                <w:ilvl w:val="1"/>
                <w:numId w:val="8"/>
              </w:numPr>
              <w:tabs>
                <w:tab w:val="num" w:pos="1440"/>
              </w:tabs>
              <w:snapToGrid w:val="0"/>
              <w:spacing w:after="0"/>
              <w:ind w:left="720"/>
            </w:pPr>
            <w:r>
              <w:rPr>
                <w:szCs w:val="22"/>
              </w:rPr>
              <w:t xml:space="preserve">For 48, 64, and 128 CSI-RS ports aggregated over multiple CSI-RS resources per legacy specification: CSI-RS density of 1/3, 1/4, 1/6, and 1/8 RE/RB/port while fully reusing legacy CSI-RS RE mapping per RB for CDM group generation (including </w:t>
            </w:r>
            <w:bookmarkStart w:id="10" w:name="_Hlk206172511"/>
            <w:r>
              <w:rPr>
                <w:szCs w:val="22"/>
              </w:rPr>
              <w:t>OCC length, CDM group type, number of CDM groups</w:t>
            </w:r>
            <w:bookmarkEnd w:id="10"/>
            <w:r>
              <w:rPr>
                <w:szCs w:val="22"/>
              </w:rPr>
              <w:t>), without impacting the legacy specification for rate matching on CSI-RS REs</w:t>
            </w:r>
          </w:p>
          <w:p w14:paraId="66C055A1" w14:textId="77777777" w:rsidR="00173293" w:rsidRDefault="00173293">
            <w:pPr>
              <w:pStyle w:val="afc"/>
              <w:numPr>
                <w:ilvl w:val="0"/>
                <w:numId w:val="10"/>
              </w:numPr>
              <w:snapToGrid w:val="0"/>
              <w:spacing w:after="0"/>
              <w:ind w:firstLineChars="0"/>
            </w:pPr>
            <w:r>
              <w:t>Density of 1/3 and 1/6 RE/RB/port are intended only for 48 ports</w:t>
            </w:r>
          </w:p>
          <w:p w14:paraId="389CC769" w14:textId="2A496C49" w:rsidR="00173293" w:rsidRPr="00173293" w:rsidRDefault="00173293" w:rsidP="00173293">
            <w:pPr>
              <w:tabs>
                <w:tab w:val="left" w:pos="720"/>
                <w:tab w:val="left" w:pos="1440"/>
              </w:tabs>
              <w:overflowPunct w:val="0"/>
              <w:autoSpaceDE w:val="0"/>
              <w:autoSpaceDN w:val="0"/>
              <w:adjustRightInd w:val="0"/>
              <w:snapToGrid w:val="0"/>
              <w:spacing w:after="180"/>
              <w:rPr>
                <w:rFonts w:eastAsiaTheme="minorEastAsia"/>
              </w:rPr>
            </w:pPr>
          </w:p>
        </w:tc>
      </w:tr>
    </w:tbl>
    <w:p w14:paraId="5D9096E6" w14:textId="484196A5" w:rsidR="008B5635" w:rsidRDefault="00000000">
      <w:pPr>
        <w:pStyle w:val="00Text"/>
      </w:pPr>
      <w:r>
        <w:t xml:space="preserve">In this contribution, we will provide our views on the design of </w:t>
      </w:r>
      <w:r w:rsidR="00D36CE6">
        <w:t xml:space="preserve">enhancing </w:t>
      </w:r>
      <w:r w:rsidR="00D36CE6" w:rsidRPr="00D36CE6">
        <w:t>DL CSI acquisition</w:t>
      </w:r>
      <w:r>
        <w:t>, including the</w:t>
      </w:r>
      <w:r w:rsidR="00D36CE6">
        <w:t xml:space="preserve"> </w:t>
      </w:r>
      <w:bookmarkStart w:id="11" w:name="_Hlk205370715"/>
      <w:r w:rsidR="00D36CE6">
        <w:t>e</w:t>
      </w:r>
      <w:r w:rsidR="00D36CE6" w:rsidRPr="00D36CE6">
        <w:t>arly SRS/CSI/CSI-RS triggering</w:t>
      </w:r>
      <w:bookmarkEnd w:id="11"/>
      <w:r>
        <w:t xml:space="preserve"> and </w:t>
      </w:r>
      <w:r w:rsidR="00D36CE6" w:rsidRPr="00D36CE6">
        <w:t>CSI-RS density reduction for 48, 64, and 128 CSI-RS ports</w:t>
      </w:r>
      <w:r>
        <w:t>.</w:t>
      </w:r>
    </w:p>
    <w:p w14:paraId="03B4D67A" w14:textId="77777777" w:rsidR="00173293" w:rsidRDefault="00173293">
      <w:pPr>
        <w:widowControl/>
        <w:adjustRightInd w:val="0"/>
        <w:snapToGrid w:val="0"/>
        <w:spacing w:afterLines="50" w:after="156" w:line="240" w:lineRule="auto"/>
        <w:rPr>
          <w:rFonts w:eastAsia="Batang" w:cs="Times New Roman"/>
          <w:b/>
          <w:kern w:val="0"/>
          <w:lang w:val="en-GB" w:eastAsia="en-US"/>
        </w:rPr>
      </w:pPr>
      <w:bookmarkStart w:id="12" w:name="_Hlk181313814"/>
    </w:p>
    <w:bookmarkEnd w:id="12"/>
    <w:p w14:paraId="22CF4DC2" w14:textId="4D1B1D8F" w:rsidR="008B5635" w:rsidRPr="00DA52FF" w:rsidRDefault="00000000">
      <w:pPr>
        <w:pStyle w:val="afc"/>
        <w:keepNext/>
        <w:keepLines/>
        <w:numPr>
          <w:ilvl w:val="0"/>
          <w:numId w:val="4"/>
        </w:numPr>
        <w:pBdr>
          <w:top w:val="single" w:sz="12" w:space="3" w:color="auto"/>
        </w:pBdr>
        <w:overflowPunct w:val="0"/>
        <w:autoSpaceDE w:val="0"/>
        <w:autoSpaceDN w:val="0"/>
        <w:adjustRightInd w:val="0"/>
        <w:spacing w:before="240" w:after="180" w:line="240" w:lineRule="auto"/>
        <w:ind w:firstLineChars="0"/>
        <w:jc w:val="left"/>
        <w:textAlignment w:val="baseline"/>
        <w:outlineLvl w:val="0"/>
        <w:rPr>
          <w:rFonts w:ascii="Arial" w:eastAsia="宋体" w:hAnsi="Arial" w:cs="Times New Roman"/>
          <w:kern w:val="0"/>
          <w:sz w:val="36"/>
        </w:rPr>
      </w:pPr>
      <w:r w:rsidRPr="00DA52FF">
        <w:rPr>
          <w:rFonts w:ascii="Arial" w:eastAsia="宋体" w:hAnsi="Arial" w:cs="Times New Roman" w:hint="eastAsia"/>
          <w:kern w:val="0"/>
          <w:sz w:val="36"/>
        </w:rPr>
        <w:t>Discussion</w:t>
      </w:r>
    </w:p>
    <w:p w14:paraId="63ED9688" w14:textId="030B73F1" w:rsidR="00DA52FF" w:rsidRDefault="009E563A">
      <w:pPr>
        <w:pStyle w:val="2"/>
        <w:keepLines w:val="0"/>
        <w:numPr>
          <w:ilvl w:val="1"/>
          <w:numId w:val="4"/>
        </w:numPr>
        <w:tabs>
          <w:tab w:val="left" w:pos="576"/>
        </w:tabs>
        <w:spacing w:before="240" w:after="60" w:line="240" w:lineRule="auto"/>
        <w:ind w:left="576" w:hanging="576"/>
        <w:jc w:val="left"/>
        <w:rPr>
          <w:rFonts w:ascii="Arial" w:eastAsia="Batang" w:hAnsi="Arial" w:cs="Times New Roman"/>
          <w:b w:val="0"/>
          <w:iCs/>
          <w:kern w:val="0"/>
          <w:szCs w:val="28"/>
          <w:lang w:val="en-GB" w:eastAsia="ja-JP"/>
        </w:rPr>
      </w:pPr>
      <w:bookmarkStart w:id="13" w:name="_Hlk206165644"/>
      <w:bookmarkStart w:id="14" w:name="_Hlk197509841"/>
      <w:r w:rsidRPr="009E563A">
        <w:rPr>
          <w:rFonts w:ascii="Arial" w:eastAsia="宋体" w:hAnsi="Arial" w:cs="Times New Roman"/>
          <w:b w:val="0"/>
          <w:iCs/>
          <w:kern w:val="0"/>
          <w:szCs w:val="28"/>
        </w:rPr>
        <w:t>Issue 1 – Early SRS/CSI/CSI-RS triggering</w:t>
      </w:r>
    </w:p>
    <w:bookmarkEnd w:id="13"/>
    <w:p w14:paraId="2CB4D6C5" w14:textId="77777777" w:rsidR="00DA52FF" w:rsidRPr="00C34ADB"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30A0049B" w14:textId="77777777" w:rsidR="00DA52FF" w:rsidRPr="00C34ADB"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05DD7B44" w14:textId="77777777" w:rsidR="00DA52FF" w:rsidRPr="00C34ADB" w:rsidRDefault="00DA52FF" w:rsidP="00DA52FF">
      <w:pPr>
        <w:pStyle w:val="afc"/>
        <w:keepNext/>
        <w:widowControl/>
        <w:numPr>
          <w:ilvl w:val="1"/>
          <w:numId w:val="1"/>
        </w:numPr>
        <w:tabs>
          <w:tab w:val="left" w:pos="432"/>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bookmarkEnd w:id="14"/>
    <w:p w14:paraId="39A75A2F" w14:textId="289A9B0C" w:rsidR="008E3F23" w:rsidRPr="008E3F23" w:rsidRDefault="009E563A" w:rsidP="009E563A">
      <w:pPr>
        <w:pStyle w:val="3"/>
        <w:rPr>
          <w:rFonts w:eastAsiaTheme="minorEastAsia"/>
        </w:rPr>
      </w:pPr>
      <w:r w:rsidRPr="009E563A">
        <w:t>Transition from IDLE/INACTIVE to CONNECTED mode</w:t>
      </w:r>
      <w:bookmarkStart w:id="15" w:name="_Hlk197422868"/>
    </w:p>
    <w:p w14:paraId="21BC165D" w14:textId="77777777" w:rsidR="008E3F23" w:rsidRPr="008E3F23" w:rsidRDefault="008E3F23" w:rsidP="008E3F23">
      <w:pPr>
        <w:pStyle w:val="afc"/>
        <w:keepNext/>
        <w:widowControl/>
        <w:numPr>
          <w:ilvl w:val="0"/>
          <w:numId w:val="2"/>
        </w:numPr>
        <w:tabs>
          <w:tab w:val="left" w:pos="-1247"/>
        </w:tabs>
        <w:spacing w:beforeLines="50" w:before="156" w:after="60"/>
        <w:ind w:firstLineChars="0"/>
        <w:outlineLvl w:val="3"/>
        <w:rPr>
          <w:rFonts w:eastAsia="Batang" w:cs="Times New Roman"/>
          <w:b/>
          <w:bCs/>
          <w:i/>
          <w:vanish/>
          <w:kern w:val="0"/>
          <w:szCs w:val="28"/>
          <w:lang w:eastAsia="en-US"/>
        </w:rPr>
      </w:pPr>
    </w:p>
    <w:p w14:paraId="2CAA6473" w14:textId="77777777" w:rsidR="008E3F23" w:rsidRPr="008E3F23" w:rsidRDefault="008E3F23" w:rsidP="008E3F23">
      <w:pPr>
        <w:pStyle w:val="afc"/>
        <w:keepNext/>
        <w:widowControl/>
        <w:numPr>
          <w:ilvl w:val="0"/>
          <w:numId w:val="2"/>
        </w:numPr>
        <w:tabs>
          <w:tab w:val="left" w:pos="-1247"/>
        </w:tabs>
        <w:spacing w:beforeLines="50" w:before="156" w:after="60"/>
        <w:ind w:firstLineChars="0"/>
        <w:outlineLvl w:val="3"/>
        <w:rPr>
          <w:rFonts w:eastAsia="Batang" w:cs="Times New Roman"/>
          <w:b/>
          <w:bCs/>
          <w:i/>
          <w:vanish/>
          <w:kern w:val="0"/>
          <w:szCs w:val="28"/>
          <w:lang w:eastAsia="en-US"/>
        </w:rPr>
      </w:pPr>
    </w:p>
    <w:p w14:paraId="65458A26" w14:textId="77777777" w:rsidR="008E3F23" w:rsidRPr="008E3F23" w:rsidRDefault="008E3F23" w:rsidP="008E3F23">
      <w:pPr>
        <w:pStyle w:val="afc"/>
        <w:keepNext/>
        <w:widowControl/>
        <w:numPr>
          <w:ilvl w:val="1"/>
          <w:numId w:val="2"/>
        </w:numPr>
        <w:tabs>
          <w:tab w:val="left" w:pos="-1247"/>
        </w:tabs>
        <w:spacing w:beforeLines="50" w:before="156" w:after="60"/>
        <w:ind w:firstLineChars="0"/>
        <w:outlineLvl w:val="3"/>
        <w:rPr>
          <w:rFonts w:eastAsia="Batang" w:cs="Times New Roman"/>
          <w:b/>
          <w:bCs/>
          <w:i/>
          <w:vanish/>
          <w:kern w:val="0"/>
          <w:szCs w:val="28"/>
          <w:lang w:eastAsia="en-US"/>
        </w:rPr>
      </w:pPr>
    </w:p>
    <w:p w14:paraId="02360229" w14:textId="77777777" w:rsidR="008E3F23" w:rsidRPr="008E3F23" w:rsidRDefault="008E3F23" w:rsidP="008E3F23">
      <w:pPr>
        <w:pStyle w:val="afc"/>
        <w:keepNext/>
        <w:widowControl/>
        <w:numPr>
          <w:ilvl w:val="2"/>
          <w:numId w:val="2"/>
        </w:numPr>
        <w:spacing w:beforeLines="50" w:before="156" w:after="60"/>
        <w:ind w:firstLineChars="0"/>
        <w:outlineLvl w:val="3"/>
        <w:rPr>
          <w:rFonts w:eastAsia="Batang" w:cs="Times New Roman"/>
          <w:b/>
          <w:bCs/>
          <w:i/>
          <w:vanish/>
          <w:kern w:val="0"/>
          <w:szCs w:val="28"/>
          <w:lang w:eastAsia="en-US"/>
        </w:rPr>
      </w:pPr>
    </w:p>
    <w:bookmarkEnd w:id="15"/>
    <w:p w14:paraId="70C1DCD6" w14:textId="4372E627" w:rsidR="008E3F23" w:rsidRPr="00A70491" w:rsidRDefault="00ED4D97" w:rsidP="00A70491">
      <w:pPr>
        <w:pStyle w:val="4"/>
        <w:tabs>
          <w:tab w:val="clear" w:pos="567"/>
        </w:tabs>
        <w:spacing w:before="156"/>
        <w:ind w:left="851" w:hanging="851"/>
        <w:rPr>
          <w:rFonts w:ascii="Arial" w:eastAsia="Batang" w:hAnsi="Arial" w:cs="Arial"/>
          <w:b w:val="0"/>
          <w:bCs w:val="0"/>
          <w:i w:val="0"/>
          <w:iCs/>
          <w:sz w:val="24"/>
          <w:szCs w:val="40"/>
        </w:rPr>
      </w:pPr>
      <w:r>
        <w:rPr>
          <w:rFonts w:ascii="Arial" w:eastAsiaTheme="minorEastAsia" w:hAnsi="Arial" w:cs="Arial" w:hint="eastAsia"/>
          <w:b w:val="0"/>
          <w:bCs w:val="0"/>
          <w:i w:val="0"/>
          <w:iCs/>
          <w:sz w:val="24"/>
          <w:szCs w:val="40"/>
          <w:lang w:eastAsia="zh-CN"/>
        </w:rPr>
        <w:t>E</w:t>
      </w:r>
      <w:r w:rsidR="00A70491" w:rsidRPr="00A70491">
        <w:rPr>
          <w:rFonts w:ascii="Arial" w:eastAsia="Batang" w:hAnsi="Arial" w:cs="Arial"/>
          <w:b w:val="0"/>
          <w:bCs w:val="0"/>
          <w:i w:val="0"/>
          <w:iCs/>
          <w:sz w:val="24"/>
          <w:szCs w:val="40"/>
        </w:rPr>
        <w:t>arly triggering</w:t>
      </w:r>
      <w:r w:rsidR="00A70491">
        <w:rPr>
          <w:rFonts w:ascii="Arial" w:eastAsiaTheme="minorEastAsia" w:hAnsi="Arial" w:cs="Arial" w:hint="eastAsia"/>
          <w:b w:val="0"/>
          <w:bCs w:val="0"/>
          <w:i w:val="0"/>
          <w:iCs/>
          <w:sz w:val="24"/>
          <w:szCs w:val="40"/>
          <w:lang w:eastAsia="zh-CN"/>
        </w:rPr>
        <w:t xml:space="preserve"> for UE form</w:t>
      </w:r>
      <w:r w:rsidR="008E3F23" w:rsidRPr="00A70491">
        <w:rPr>
          <w:rFonts w:ascii="Arial" w:eastAsia="Batang" w:hAnsi="Arial" w:cs="Arial"/>
          <w:b w:val="0"/>
          <w:bCs w:val="0"/>
          <w:i w:val="0"/>
          <w:iCs/>
          <w:sz w:val="24"/>
          <w:szCs w:val="40"/>
        </w:rPr>
        <w:t xml:space="preserve"> INACTIVE to CONNECTED mode</w:t>
      </w:r>
    </w:p>
    <w:p w14:paraId="6C510D39" w14:textId="77777777" w:rsidR="00BE6F64" w:rsidRPr="00732B15" w:rsidRDefault="00BE6F64" w:rsidP="00BE6F64">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BE6F64" w14:paraId="4C2E4197" w14:textId="77777777">
        <w:tc>
          <w:tcPr>
            <w:tcW w:w="8296" w:type="dxa"/>
          </w:tcPr>
          <w:p w14:paraId="7C752B8E" w14:textId="77777777" w:rsidR="00BE6F64" w:rsidRPr="008E3F23" w:rsidRDefault="00BE6F64">
            <w:pPr>
              <w:widowControl/>
              <w:spacing w:after="0" w:line="240" w:lineRule="auto"/>
              <w:jc w:val="left"/>
              <w:rPr>
                <w:rFonts w:eastAsia="宋体" w:cs="Times New Roman"/>
                <w:kern w:val="0"/>
                <w:highlight w:val="green"/>
                <w:lang w:val="en-GB" w:eastAsia="en-US"/>
              </w:rPr>
            </w:pPr>
            <w:bookmarkStart w:id="16" w:name="_Hlk209603885"/>
            <w:r w:rsidRPr="008E3F23">
              <w:rPr>
                <w:rFonts w:eastAsia="宋体" w:cs="Times New Roman"/>
                <w:kern w:val="0"/>
                <w:highlight w:val="green"/>
                <w:lang w:val="en-GB" w:eastAsia="en-US"/>
              </w:rPr>
              <w:lastRenderedPageBreak/>
              <w:t>Agreement:</w:t>
            </w:r>
          </w:p>
          <w:p w14:paraId="3614DD80" w14:textId="77777777" w:rsidR="00BE6F64" w:rsidRPr="008E3F23" w:rsidRDefault="00BE6F64">
            <w:pPr>
              <w:widowControl/>
              <w:spacing w:after="0" w:line="240" w:lineRule="auto"/>
              <w:jc w:val="left"/>
              <w:rPr>
                <w:rFonts w:eastAsia="Batang" w:cs="Times New Roman"/>
                <w:kern w:val="0"/>
                <w:lang w:val="en-GB" w:eastAsia="en-US"/>
              </w:rPr>
            </w:pPr>
            <w:r w:rsidRPr="008E3F23">
              <w:rPr>
                <w:rFonts w:eastAsia="宋体" w:cs="Times New Roman"/>
                <w:kern w:val="0"/>
                <w:lang w:val="en-GB" w:eastAsia="en-US"/>
              </w:rPr>
              <w:t xml:space="preserve">For a UE transition from IDLE to CONNECTED mode, </w:t>
            </w:r>
            <w:r w:rsidRPr="008E3F23">
              <w:rPr>
                <w:rFonts w:eastAsia="Batang" w:cs="Times New Roman"/>
                <w:kern w:val="0"/>
                <w:lang w:val="en-GB" w:eastAsia="en-US"/>
              </w:rPr>
              <w:t>support the following procedure at least for early aperiodic SRS-AS/CSI-RS/CSI triggering (i.e., early triggering of aperiodic SRS-AS transmission, aperiodic CSI-RS reception, aperiodic CSI reporting):</w:t>
            </w:r>
          </w:p>
          <w:p w14:paraId="5982352A" w14:textId="77777777" w:rsidR="00BE6F64" w:rsidRPr="008E3F23" w:rsidRDefault="00BE6F6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Step-1: The UE receives the resource/reporting configuration(s) for early SRS-AS/CSI-RS/CSI triggering provided in the system i</w:t>
            </w:r>
            <w:r w:rsidRPr="008E3F23">
              <w:rPr>
                <w:rFonts w:eastAsia="PMingLiU" w:cs="Times New Roman"/>
                <w:kern w:val="0"/>
                <w:lang w:val="en-GB" w:eastAsia="zh-TW"/>
              </w:rPr>
              <w:t xml:space="preserve">nformation </w:t>
            </w:r>
            <w:r w:rsidRPr="008E3F23">
              <w:rPr>
                <w:rFonts w:eastAsia="宋体" w:cs="Times New Roman"/>
                <w:kern w:val="0"/>
                <w:lang w:val="en-GB" w:eastAsia="ja-JP"/>
              </w:rPr>
              <w:t>before MSG3.</w:t>
            </w:r>
          </w:p>
          <w:p w14:paraId="733E78E7" w14:textId="77777777" w:rsidR="00BE6F64" w:rsidRPr="008E3F23" w:rsidRDefault="00BE6F64">
            <w:pPr>
              <w:widowControl/>
              <w:numPr>
                <w:ilvl w:val="1"/>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FFS: Which SIB is used to carry the resource/reporting configuration(s) for early SRS-AS/CSI/CSI-RS triggering.</w:t>
            </w:r>
          </w:p>
          <w:p w14:paraId="3EB11E4B" w14:textId="77777777" w:rsidR="00BE6F64" w:rsidRPr="008E3F23" w:rsidRDefault="00BE6F6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Step-2: The UE reports</w:t>
            </w:r>
            <w:r w:rsidRPr="008E3F23">
              <w:rPr>
                <w:rFonts w:eastAsia="PMingLiU" w:cs="Times New Roman"/>
                <w:kern w:val="0"/>
                <w:lang w:val="en-GB" w:eastAsia="zh-TW"/>
              </w:rPr>
              <w:t xml:space="preserve"> its capability </w:t>
            </w:r>
            <w:bookmarkStart w:id="17" w:name="_Hlk209604401"/>
            <w:r w:rsidRPr="008E3F23">
              <w:rPr>
                <w:rFonts w:eastAsia="PMingLiU" w:cs="Times New Roman"/>
                <w:kern w:val="0"/>
                <w:lang w:val="en-GB" w:eastAsia="zh-TW"/>
              </w:rPr>
              <w:t>on early SRS/CSI-RS/CSI triggering</w:t>
            </w:r>
            <w:bookmarkEnd w:id="17"/>
            <w:r w:rsidRPr="008E3F23">
              <w:rPr>
                <w:rFonts w:eastAsia="宋体" w:cs="Times New Roman"/>
                <w:kern w:val="0"/>
                <w:lang w:val="en-GB" w:eastAsia="ja-JP"/>
              </w:rPr>
              <w:t xml:space="preserve"> through MSG3.</w:t>
            </w:r>
          </w:p>
          <w:p w14:paraId="2BE3FE23" w14:textId="77777777" w:rsidR="00BE6F64" w:rsidRPr="008E3F23" w:rsidRDefault="00BE6F6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Step-3: The UE receives MSG4 that triggers early SRS-AS/CSI-RS/CSI based on the capability reported by the UE.</w:t>
            </w:r>
          </w:p>
          <w:p w14:paraId="649944DA" w14:textId="77777777" w:rsidR="00BE6F64" w:rsidRPr="008E3F23" w:rsidRDefault="00BE6F6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Step-4: The UE performs aperiodic SRS-AS transmission, aperiodic CSI-RS reception, and/or aperiodic CSI reporting.</w:t>
            </w:r>
          </w:p>
          <w:p w14:paraId="66F34B9D" w14:textId="77777777" w:rsidR="00BE6F64" w:rsidRPr="008E3F23" w:rsidRDefault="00BE6F64">
            <w:pPr>
              <w:widowControl/>
              <w:numPr>
                <w:ilvl w:val="1"/>
                <w:numId w:val="24"/>
              </w:numPr>
              <w:overflowPunct w:val="0"/>
              <w:autoSpaceDE w:val="0"/>
              <w:autoSpaceDN w:val="0"/>
              <w:adjustRightInd w:val="0"/>
              <w:spacing w:after="0" w:line="240" w:lineRule="auto"/>
              <w:ind w:left="1434" w:hanging="357"/>
              <w:contextualSpacing/>
              <w:jc w:val="left"/>
              <w:textAlignment w:val="baseline"/>
              <w:rPr>
                <w:rFonts w:eastAsia="宋体" w:cs="Times New Roman"/>
                <w:kern w:val="0"/>
                <w:lang w:val="en-GB" w:eastAsia="ja-JP"/>
              </w:rPr>
            </w:pPr>
            <w:r w:rsidRPr="008E3F23">
              <w:rPr>
                <w:rFonts w:eastAsia="宋体" w:cs="Times New Roman"/>
                <w:kern w:val="0"/>
                <w:lang w:val="en-GB" w:eastAsia="ja-JP"/>
              </w:rPr>
              <w:t>FFS: Timeline of the aperiodic SRS-AS transmission, aperiodic CSI-RS reception, aperiodic CSI reporting.</w:t>
            </w:r>
          </w:p>
          <w:p w14:paraId="1EA8BFDF" w14:textId="77777777" w:rsidR="00BE6F64" w:rsidRPr="008E3F23" w:rsidRDefault="00BE6F64">
            <w:pPr>
              <w:widowControl/>
              <w:spacing w:after="0" w:line="240" w:lineRule="auto"/>
              <w:jc w:val="left"/>
              <w:rPr>
                <w:rFonts w:ascii="Times" w:eastAsia="Batang" w:hAnsi="Times" w:cs="Times New Roman"/>
                <w:kern w:val="0"/>
                <w:szCs w:val="24"/>
                <w:lang w:val="en-GB" w:eastAsia="en-US"/>
              </w:rPr>
            </w:pPr>
            <w:r w:rsidRPr="008E3F23">
              <w:rPr>
                <w:rFonts w:ascii="Times" w:eastAsia="Batang" w:hAnsi="Times" w:cs="Times New Roman"/>
                <w:kern w:val="0"/>
                <w:szCs w:val="24"/>
                <w:lang w:val="en-GB" w:eastAsia="en-US"/>
              </w:rPr>
              <w:t>Note: The term “capability” above does not mean legacy RRC based UE capability.</w:t>
            </w:r>
          </w:p>
          <w:p w14:paraId="4AD58ED3" w14:textId="77777777" w:rsidR="00BE6F64" w:rsidRPr="008E3F23" w:rsidRDefault="00BE6F64">
            <w:pPr>
              <w:widowControl/>
              <w:spacing w:after="0" w:line="240" w:lineRule="auto"/>
              <w:jc w:val="left"/>
              <w:rPr>
                <w:rFonts w:ascii="Times" w:eastAsia="Batang" w:hAnsi="Times" w:cs="Times New Roman"/>
                <w:kern w:val="0"/>
                <w:szCs w:val="24"/>
                <w:lang w:val="en-GB" w:eastAsia="en-US"/>
              </w:rPr>
            </w:pPr>
            <w:r w:rsidRPr="008E3F23">
              <w:rPr>
                <w:rFonts w:ascii="Times" w:eastAsia="Batang" w:hAnsi="Times" w:cs="Times New Roman"/>
                <w:kern w:val="0"/>
                <w:szCs w:val="24"/>
                <w:highlight w:val="yellow"/>
                <w:lang w:val="en-GB" w:eastAsia="en-US"/>
              </w:rPr>
              <w:t>FFS: For a UE transition from INACTIVE to CONNECTED mode, whether above procedure can be reused at least for early aperiodic SRS-AS/CSI-RS/CSI triggering.</w:t>
            </w:r>
          </w:p>
          <w:p w14:paraId="7DD5130F" w14:textId="77777777" w:rsidR="00BE6F64" w:rsidRPr="008E3F23" w:rsidRDefault="00BE6F64">
            <w:pPr>
              <w:widowControl/>
              <w:spacing w:after="0" w:line="240" w:lineRule="auto"/>
              <w:jc w:val="left"/>
              <w:rPr>
                <w:rFonts w:eastAsia="Batang" w:cs="Times New Roman"/>
                <w:kern w:val="0"/>
                <w:lang w:val="en-GB" w:eastAsia="en-US"/>
              </w:rPr>
            </w:pPr>
            <w:r w:rsidRPr="008E3F23">
              <w:rPr>
                <w:rFonts w:eastAsia="Batang" w:cs="Times New Roman"/>
                <w:kern w:val="0"/>
                <w:lang w:val="en-GB" w:eastAsia="en-US"/>
              </w:rPr>
              <w:t>Note: Whether the aperiodic SRS-AS transmission, aperiodic CSI-RS reception, and/or aperiodic CSI reporting can be configured/triggered simultaneously will be discussed separately.</w:t>
            </w:r>
          </w:p>
          <w:p w14:paraId="15DCA18C" w14:textId="77777777" w:rsidR="00BE6F64" w:rsidRPr="008E3F23" w:rsidRDefault="00BE6F64" w:rsidP="00BE6F64">
            <w:pPr>
              <w:widowControl/>
              <w:spacing w:after="0" w:line="240" w:lineRule="auto"/>
              <w:jc w:val="left"/>
              <w:rPr>
                <w:rFonts w:eastAsia="宋体" w:cs="Times New Roman"/>
                <w:kern w:val="0"/>
                <w:lang w:val="en-GB"/>
              </w:rPr>
            </w:pPr>
          </w:p>
        </w:tc>
      </w:tr>
    </w:tbl>
    <w:bookmarkEnd w:id="16"/>
    <w:p w14:paraId="3495F076" w14:textId="50F44BFF" w:rsidR="00B90477" w:rsidRPr="00670D5C" w:rsidRDefault="00B90477" w:rsidP="00B90477">
      <w:pPr>
        <w:rPr>
          <w:rFonts w:eastAsiaTheme="minorEastAsia"/>
        </w:rPr>
      </w:pPr>
      <w:r w:rsidRPr="00670D5C">
        <w:rPr>
          <w:rFonts w:eastAsiaTheme="minorEastAsia"/>
        </w:rPr>
        <w:t xml:space="preserve">According to TS 38.331, when the UE resumes from INACTIVE to CONNECTED </w:t>
      </w:r>
      <w:r w:rsidR="00212217" w:rsidRPr="00670D5C">
        <w:rPr>
          <w:rFonts w:eastAsiaTheme="minorEastAsia" w:hint="eastAsia"/>
        </w:rPr>
        <w:t>mode</w:t>
      </w:r>
      <w:r w:rsidRPr="00670D5C">
        <w:rPr>
          <w:rFonts w:eastAsiaTheme="minorEastAsia"/>
        </w:rPr>
        <w:t xml:space="preserve">, it sends </w:t>
      </w:r>
      <w:r w:rsidR="00212217" w:rsidRPr="00670D5C">
        <w:rPr>
          <w:rFonts w:eastAsiaTheme="minorEastAsia" w:hint="eastAsia"/>
        </w:rPr>
        <w:t xml:space="preserve">RRC signaling </w:t>
      </w:r>
      <w:r w:rsidR="00212217" w:rsidRPr="00670D5C">
        <w:rPr>
          <w:rFonts w:eastAsiaTheme="minorEastAsia"/>
        </w:rPr>
        <w:t>‘</w:t>
      </w:r>
      <w:proofErr w:type="spellStart"/>
      <w:r w:rsidRPr="00670D5C">
        <w:rPr>
          <w:rFonts w:eastAsiaTheme="minorEastAsia"/>
          <w:i/>
          <w:iCs/>
        </w:rPr>
        <w:t>RRCResumeRequest</w:t>
      </w:r>
      <w:proofErr w:type="spellEnd"/>
      <w:r w:rsidR="00212217" w:rsidRPr="00670D5C">
        <w:rPr>
          <w:rFonts w:eastAsiaTheme="minorEastAsia"/>
        </w:rPr>
        <w:t>’</w:t>
      </w:r>
      <w:r w:rsidRPr="00670D5C">
        <w:rPr>
          <w:rFonts w:eastAsiaTheme="minorEastAsia"/>
        </w:rPr>
        <w:t xml:space="preserve"> to the </w:t>
      </w:r>
      <w:proofErr w:type="spellStart"/>
      <w:r w:rsidRPr="00670D5C">
        <w:rPr>
          <w:rFonts w:eastAsiaTheme="minorEastAsia"/>
        </w:rPr>
        <w:t>gNB</w:t>
      </w:r>
      <w:proofErr w:type="spellEnd"/>
      <w:r w:rsidRPr="00670D5C">
        <w:rPr>
          <w:rFonts w:eastAsiaTheme="minorEastAsia"/>
        </w:rPr>
        <w:t xml:space="preserve">, carrying the Resume ID and RNA ID. The </w:t>
      </w:r>
      <w:proofErr w:type="spellStart"/>
      <w:r w:rsidRPr="00670D5C">
        <w:rPr>
          <w:rFonts w:eastAsiaTheme="minorEastAsia"/>
        </w:rPr>
        <w:t>gNB</w:t>
      </w:r>
      <w:proofErr w:type="spellEnd"/>
      <w:r w:rsidRPr="00670D5C">
        <w:rPr>
          <w:rFonts w:eastAsiaTheme="minorEastAsia"/>
        </w:rPr>
        <w:t xml:space="preserve"> retrieves the locally stored UE context based on the Resume ID, or obtains the </w:t>
      </w:r>
      <w:r w:rsidR="00212217" w:rsidRPr="00670D5C">
        <w:rPr>
          <w:rFonts w:eastAsiaTheme="minorEastAsia" w:hint="eastAsia"/>
        </w:rPr>
        <w:t xml:space="preserve">UE </w:t>
      </w:r>
      <w:r w:rsidRPr="00670D5C">
        <w:rPr>
          <w:rFonts w:eastAsiaTheme="minorEastAsia"/>
        </w:rPr>
        <w:t xml:space="preserve">context from the </w:t>
      </w:r>
      <w:r w:rsidR="00212217" w:rsidRPr="00670D5C">
        <w:rPr>
          <w:rFonts w:eastAsiaTheme="minorEastAsia" w:hint="eastAsia"/>
        </w:rPr>
        <w:t>last serving</w:t>
      </w:r>
      <w:r w:rsidRPr="00670D5C">
        <w:rPr>
          <w:rFonts w:eastAsiaTheme="minorEastAsia"/>
        </w:rPr>
        <w:t xml:space="preserve"> </w:t>
      </w:r>
      <w:proofErr w:type="spellStart"/>
      <w:r w:rsidRPr="00670D5C">
        <w:rPr>
          <w:rFonts w:eastAsiaTheme="minorEastAsia"/>
        </w:rPr>
        <w:t>gNB</w:t>
      </w:r>
      <w:proofErr w:type="spellEnd"/>
      <w:r w:rsidRPr="00670D5C">
        <w:rPr>
          <w:rFonts w:eastAsiaTheme="minorEastAsia"/>
        </w:rPr>
        <w:t>. Upon successful verification</w:t>
      </w:r>
      <w:r w:rsidR="00212217" w:rsidRPr="00670D5C">
        <w:rPr>
          <w:rFonts w:eastAsiaTheme="minorEastAsia" w:hint="eastAsia"/>
        </w:rPr>
        <w:t xml:space="preserve"> and valid </w:t>
      </w:r>
      <w:r w:rsidRPr="00670D5C">
        <w:rPr>
          <w:rFonts w:eastAsiaTheme="minorEastAsia"/>
        </w:rPr>
        <w:t>confirm</w:t>
      </w:r>
      <w:r w:rsidR="00212217" w:rsidRPr="00670D5C">
        <w:rPr>
          <w:rFonts w:eastAsiaTheme="minorEastAsia" w:hint="eastAsia"/>
        </w:rPr>
        <w:t>ation,</w:t>
      </w:r>
      <w:r w:rsidRPr="00670D5C">
        <w:rPr>
          <w:rFonts w:eastAsiaTheme="minorEastAsia"/>
        </w:rPr>
        <w:t xml:space="preserve"> </w:t>
      </w:r>
      <w:r w:rsidR="00212217" w:rsidRPr="00670D5C">
        <w:rPr>
          <w:rFonts w:eastAsiaTheme="minorEastAsia" w:hint="eastAsia"/>
        </w:rPr>
        <w:t>t</w:t>
      </w:r>
      <w:r w:rsidRPr="00670D5C">
        <w:rPr>
          <w:rFonts w:eastAsiaTheme="minorEastAsia"/>
        </w:rPr>
        <w:t xml:space="preserve">he </w:t>
      </w:r>
      <w:proofErr w:type="spellStart"/>
      <w:r w:rsidRPr="00670D5C">
        <w:rPr>
          <w:rFonts w:eastAsiaTheme="minorEastAsia"/>
        </w:rPr>
        <w:t>gNB</w:t>
      </w:r>
      <w:proofErr w:type="spellEnd"/>
      <w:r w:rsidRPr="00670D5C">
        <w:rPr>
          <w:rFonts w:eastAsiaTheme="minorEastAsia"/>
        </w:rPr>
        <w:t xml:space="preserve"> then sends</w:t>
      </w:r>
      <w:r w:rsidR="00212217" w:rsidRPr="00670D5C">
        <w:rPr>
          <w:rFonts w:eastAsiaTheme="minorEastAsia" w:hint="eastAsia"/>
        </w:rPr>
        <w:t xml:space="preserve"> </w:t>
      </w:r>
      <w:r w:rsidR="00212217" w:rsidRPr="00670D5C">
        <w:rPr>
          <w:rFonts w:eastAsiaTheme="minorEastAsia"/>
        </w:rPr>
        <w:t>‘</w:t>
      </w:r>
      <w:proofErr w:type="spellStart"/>
      <w:r w:rsidRPr="00670D5C">
        <w:rPr>
          <w:rFonts w:eastAsiaTheme="minorEastAsia"/>
          <w:i/>
          <w:iCs/>
        </w:rPr>
        <w:t>RRCResume</w:t>
      </w:r>
      <w:proofErr w:type="spellEnd"/>
      <w:r w:rsidR="00212217" w:rsidRPr="00670D5C">
        <w:rPr>
          <w:rFonts w:eastAsiaTheme="minorEastAsia"/>
        </w:rPr>
        <w:t>’</w:t>
      </w:r>
      <w:r w:rsidRPr="00670D5C">
        <w:rPr>
          <w:rFonts w:eastAsiaTheme="minorEastAsia"/>
        </w:rPr>
        <w:t xml:space="preserve"> to the UE, carrying radio configurations to be updated (e.g., </w:t>
      </w:r>
      <w:r w:rsidR="00212217" w:rsidRPr="00670D5C">
        <w:rPr>
          <w:rFonts w:eastAsiaTheme="minorEastAsia" w:hint="eastAsia"/>
        </w:rPr>
        <w:t xml:space="preserve">including the </w:t>
      </w:r>
      <w:r w:rsidRPr="00670D5C">
        <w:rPr>
          <w:rFonts w:eastAsiaTheme="minorEastAsia"/>
        </w:rPr>
        <w:t>configuration</w:t>
      </w:r>
      <w:r w:rsidR="00212217" w:rsidRPr="00670D5C">
        <w:rPr>
          <w:rFonts w:eastAsiaTheme="minorEastAsia"/>
        </w:rPr>
        <w:t xml:space="preserve"> </w:t>
      </w:r>
      <w:r w:rsidR="00212217" w:rsidRPr="00670D5C">
        <w:rPr>
          <w:rFonts w:eastAsiaTheme="minorEastAsia" w:hint="eastAsia"/>
        </w:rPr>
        <w:t xml:space="preserve">for </w:t>
      </w:r>
      <w:r w:rsidR="00212217" w:rsidRPr="00670D5C">
        <w:rPr>
          <w:rFonts w:eastAsiaTheme="minorEastAsia"/>
        </w:rPr>
        <w:t xml:space="preserve">early </w:t>
      </w:r>
      <w:r w:rsidR="00212217" w:rsidRPr="00670D5C">
        <w:rPr>
          <w:rFonts w:eastAsia="Batang" w:cs="Times New Roman"/>
          <w:kern w:val="0"/>
          <w:lang w:val="en-GB" w:eastAsia="en-US"/>
        </w:rPr>
        <w:t>SRS-AS/CSI-RS/CSI</w:t>
      </w:r>
      <w:r w:rsidR="00212217" w:rsidRPr="00670D5C">
        <w:rPr>
          <w:rFonts w:eastAsiaTheme="minorEastAsia"/>
        </w:rPr>
        <w:t xml:space="preserve"> triggering</w:t>
      </w:r>
      <w:r w:rsidRPr="00670D5C">
        <w:rPr>
          <w:rFonts w:eastAsiaTheme="minorEastAsia"/>
        </w:rPr>
        <w:t xml:space="preserve">). </w:t>
      </w:r>
    </w:p>
    <w:p w14:paraId="77369E07" w14:textId="2DAE21DD" w:rsidR="00B90477" w:rsidRPr="00670D5C" w:rsidRDefault="00A65052" w:rsidP="00B90477">
      <w:pPr>
        <w:rPr>
          <w:rFonts w:eastAsiaTheme="minorEastAsia"/>
        </w:rPr>
      </w:pPr>
      <w:r w:rsidRPr="00670D5C">
        <w:rPr>
          <w:rFonts w:eastAsiaTheme="minorEastAsia" w:hint="eastAsia"/>
        </w:rPr>
        <w:t>W</w:t>
      </w:r>
      <w:r w:rsidRPr="00670D5C">
        <w:rPr>
          <w:rFonts w:eastAsiaTheme="minorEastAsia"/>
        </w:rPr>
        <w:t xml:space="preserve">hen </w:t>
      </w:r>
      <w:r w:rsidRPr="00670D5C">
        <w:rPr>
          <w:rFonts w:eastAsiaTheme="minorEastAsia" w:hint="eastAsia"/>
        </w:rPr>
        <w:t>transforming</w:t>
      </w:r>
      <w:r w:rsidRPr="00670D5C">
        <w:rPr>
          <w:rFonts w:eastAsiaTheme="minorEastAsia"/>
        </w:rPr>
        <w:t xml:space="preserve"> from CONNECTED to INACTIVE </w:t>
      </w:r>
      <w:r w:rsidRPr="00670D5C">
        <w:rPr>
          <w:rFonts w:eastAsiaTheme="minorEastAsia" w:hint="eastAsia"/>
        </w:rPr>
        <w:t>mode</w:t>
      </w:r>
      <w:r w:rsidRPr="00670D5C">
        <w:rPr>
          <w:rFonts w:eastAsiaTheme="minorEastAsia"/>
        </w:rPr>
        <w:t xml:space="preserve">, </w:t>
      </w:r>
      <w:r w:rsidRPr="00670D5C">
        <w:rPr>
          <w:rFonts w:eastAsiaTheme="minorEastAsia" w:hint="eastAsia"/>
        </w:rPr>
        <w:t>the UE</w:t>
      </w:r>
      <w:r w:rsidRPr="00670D5C">
        <w:rPr>
          <w:rFonts w:eastAsiaTheme="minorEastAsia"/>
        </w:rPr>
        <w:t xml:space="preserve"> stores the configuration of the last serving </w:t>
      </w:r>
      <w:proofErr w:type="spellStart"/>
      <w:r w:rsidRPr="00670D5C">
        <w:rPr>
          <w:rFonts w:eastAsiaTheme="minorEastAsia"/>
        </w:rPr>
        <w:t>gNB</w:t>
      </w:r>
      <w:proofErr w:type="spellEnd"/>
      <w:r w:rsidRPr="00670D5C">
        <w:rPr>
          <w:rFonts w:eastAsiaTheme="minorEastAsia"/>
        </w:rPr>
        <w:t xml:space="preserve">, </w:t>
      </w:r>
      <w:r w:rsidRPr="00670D5C">
        <w:rPr>
          <w:rFonts w:eastAsiaTheme="minorEastAsia" w:hint="eastAsia"/>
        </w:rPr>
        <w:t>with</w:t>
      </w:r>
      <w:r w:rsidRPr="00670D5C">
        <w:rPr>
          <w:rFonts w:eastAsiaTheme="minorEastAsia"/>
        </w:rPr>
        <w:t xml:space="preserve"> the UE context (including </w:t>
      </w:r>
      <w:r w:rsidRPr="00670D5C">
        <w:rPr>
          <w:rFonts w:eastAsiaTheme="minorEastAsia" w:hint="eastAsia"/>
        </w:rPr>
        <w:t>its</w:t>
      </w:r>
      <w:r w:rsidRPr="00670D5C">
        <w:rPr>
          <w:rFonts w:eastAsiaTheme="minorEastAsia"/>
        </w:rPr>
        <w:t xml:space="preserve"> capability</w:t>
      </w:r>
      <w:r w:rsidRPr="00670D5C">
        <w:t xml:space="preserve"> </w:t>
      </w:r>
      <w:r w:rsidRPr="00670D5C">
        <w:rPr>
          <w:rFonts w:eastAsiaTheme="minorEastAsia"/>
        </w:rPr>
        <w:t xml:space="preserve">on early SRS/CSI-RS/CSI triggering) stored in the last serving </w:t>
      </w:r>
      <w:proofErr w:type="spellStart"/>
      <w:r w:rsidRPr="00670D5C">
        <w:rPr>
          <w:rFonts w:eastAsiaTheme="minorEastAsia"/>
        </w:rPr>
        <w:t>gNB</w:t>
      </w:r>
      <w:proofErr w:type="spellEnd"/>
      <w:r w:rsidRPr="00670D5C">
        <w:rPr>
          <w:rFonts w:eastAsiaTheme="minorEastAsia"/>
        </w:rPr>
        <w:t>.</w:t>
      </w:r>
      <w:r w:rsidRPr="00670D5C">
        <w:rPr>
          <w:rFonts w:eastAsiaTheme="minorEastAsia" w:hint="eastAsia"/>
        </w:rPr>
        <w:t xml:space="preserve"> However</w:t>
      </w:r>
      <w:r w:rsidR="00212217" w:rsidRPr="00670D5C">
        <w:rPr>
          <w:rFonts w:eastAsiaTheme="minorEastAsia" w:hint="eastAsia"/>
        </w:rPr>
        <w:t>,</w:t>
      </w:r>
      <w:r w:rsidR="00B90477" w:rsidRPr="00670D5C">
        <w:rPr>
          <w:rFonts w:eastAsiaTheme="minorEastAsia"/>
        </w:rPr>
        <w:t xml:space="preserve"> </w:t>
      </w:r>
      <w:r w:rsidRPr="00670D5C">
        <w:rPr>
          <w:rFonts w:eastAsiaTheme="minorEastAsia"/>
        </w:rPr>
        <w:t xml:space="preserve">if </w:t>
      </w:r>
      <w:r w:rsidRPr="00670D5C">
        <w:rPr>
          <w:rFonts w:eastAsiaTheme="minorEastAsia" w:hint="eastAsia"/>
        </w:rPr>
        <w:t xml:space="preserve">the current serving </w:t>
      </w:r>
      <w:proofErr w:type="spellStart"/>
      <w:r w:rsidRPr="00670D5C">
        <w:rPr>
          <w:rFonts w:eastAsiaTheme="minorEastAsia" w:hint="eastAsia"/>
        </w:rPr>
        <w:t>gNB</w:t>
      </w:r>
      <w:proofErr w:type="spellEnd"/>
      <w:r w:rsidRPr="00670D5C">
        <w:rPr>
          <w:rFonts w:eastAsiaTheme="minorEastAsia"/>
        </w:rPr>
        <w:t xml:space="preserve"> is different from the </w:t>
      </w:r>
      <w:r w:rsidRPr="00670D5C">
        <w:rPr>
          <w:rFonts w:eastAsiaTheme="minorEastAsia" w:hint="eastAsia"/>
        </w:rPr>
        <w:t xml:space="preserve">last serving </w:t>
      </w:r>
      <w:r w:rsidRPr="00670D5C">
        <w:rPr>
          <w:rFonts w:eastAsiaTheme="minorEastAsia"/>
        </w:rPr>
        <w:t>one</w:t>
      </w:r>
      <w:r w:rsidRPr="00670D5C">
        <w:rPr>
          <w:rFonts w:eastAsiaTheme="minorEastAsia" w:hint="eastAsia"/>
        </w:rPr>
        <w:t>,</w:t>
      </w:r>
      <w:r w:rsidRPr="00670D5C">
        <w:rPr>
          <w:rFonts w:eastAsiaTheme="minorEastAsia"/>
        </w:rPr>
        <w:t xml:space="preserve"> </w:t>
      </w:r>
      <w:r w:rsidR="00B90477" w:rsidRPr="00670D5C">
        <w:rPr>
          <w:rFonts w:eastAsiaTheme="minorEastAsia"/>
        </w:rPr>
        <w:t xml:space="preserve">the </w:t>
      </w:r>
      <w:proofErr w:type="spellStart"/>
      <w:r w:rsidR="00B90477" w:rsidRPr="00670D5C">
        <w:rPr>
          <w:rFonts w:eastAsiaTheme="minorEastAsia"/>
        </w:rPr>
        <w:t>gNB</w:t>
      </w:r>
      <w:proofErr w:type="spellEnd"/>
      <w:r w:rsidR="00B90477" w:rsidRPr="00670D5C">
        <w:rPr>
          <w:rFonts w:eastAsiaTheme="minorEastAsia"/>
        </w:rPr>
        <w:t xml:space="preserve"> </w:t>
      </w:r>
      <w:r w:rsidRPr="00670D5C">
        <w:rPr>
          <w:rFonts w:eastAsiaTheme="minorEastAsia" w:hint="eastAsia"/>
        </w:rPr>
        <w:t>could</w:t>
      </w:r>
      <w:r w:rsidR="00B90477" w:rsidRPr="00670D5C">
        <w:rPr>
          <w:rFonts w:eastAsiaTheme="minorEastAsia"/>
        </w:rPr>
        <w:t xml:space="preserve"> communicate with the </w:t>
      </w:r>
      <w:r w:rsidRPr="00670D5C">
        <w:rPr>
          <w:rFonts w:eastAsiaTheme="minorEastAsia" w:hint="eastAsia"/>
        </w:rPr>
        <w:t>last</w:t>
      </w:r>
      <w:r w:rsidR="00B90477" w:rsidRPr="00670D5C">
        <w:rPr>
          <w:rFonts w:eastAsiaTheme="minorEastAsia"/>
        </w:rPr>
        <w:t xml:space="preserve"> serving </w:t>
      </w:r>
      <w:proofErr w:type="spellStart"/>
      <w:r w:rsidR="00B90477" w:rsidRPr="00670D5C">
        <w:rPr>
          <w:rFonts w:eastAsiaTheme="minorEastAsia"/>
        </w:rPr>
        <w:t>gNB</w:t>
      </w:r>
      <w:proofErr w:type="spellEnd"/>
      <w:r w:rsidR="00B90477" w:rsidRPr="00670D5C">
        <w:rPr>
          <w:rFonts w:eastAsiaTheme="minorEastAsia"/>
        </w:rPr>
        <w:t xml:space="preserve"> to obtain the UE capabilities in the UE context</w:t>
      </w:r>
      <w:r w:rsidRPr="00670D5C">
        <w:rPr>
          <w:rFonts w:eastAsiaTheme="minorEastAsia"/>
        </w:rPr>
        <w:t xml:space="preserve"> </w:t>
      </w:r>
      <w:r w:rsidRPr="00670D5C">
        <w:rPr>
          <w:rFonts w:eastAsiaTheme="minorEastAsia" w:hint="eastAsia"/>
        </w:rPr>
        <w:t>f</w:t>
      </w:r>
      <w:r w:rsidRPr="00670D5C">
        <w:rPr>
          <w:rFonts w:eastAsiaTheme="minorEastAsia"/>
        </w:rPr>
        <w:t xml:space="preserve">or the </w:t>
      </w:r>
      <w:r w:rsidRPr="00670D5C">
        <w:rPr>
          <w:rFonts w:eastAsiaTheme="minorEastAsia" w:hint="eastAsia"/>
        </w:rPr>
        <w:t xml:space="preserve">early </w:t>
      </w:r>
      <w:r w:rsidRPr="00670D5C">
        <w:rPr>
          <w:rFonts w:eastAsiaTheme="minorEastAsia"/>
        </w:rPr>
        <w:t>SRS-AS/CSI-RS/CSI triggering</w:t>
      </w:r>
      <w:r w:rsidRPr="00670D5C">
        <w:rPr>
          <w:rFonts w:eastAsiaTheme="minorEastAsia" w:hint="eastAsia"/>
        </w:rPr>
        <w:t>, which</w:t>
      </w:r>
      <w:r w:rsidR="00B90477" w:rsidRPr="00670D5C">
        <w:rPr>
          <w:rFonts w:eastAsiaTheme="minorEastAsia"/>
        </w:rPr>
        <w:t xml:space="preserve"> may cause backhaul communication latency on the one hand and additional energy consumption on the other.</w:t>
      </w:r>
    </w:p>
    <w:p w14:paraId="7EC1BB62" w14:textId="1A995C75" w:rsidR="00C528B3" w:rsidRPr="00670D5C" w:rsidRDefault="00B90477" w:rsidP="00C528B3">
      <w:pPr>
        <w:rPr>
          <w:rFonts w:eastAsiaTheme="minorEastAsia"/>
        </w:rPr>
      </w:pPr>
      <w:r w:rsidRPr="00670D5C">
        <w:rPr>
          <w:rFonts w:eastAsiaTheme="minorEastAsia"/>
        </w:rPr>
        <w:t>According to TS 38.331 and TS 38.213, in some cases, the UE in INACTIVE state retain the SSB synchronization context, which can be directly reused during connection resumption, so the UE does not need to re-listen to the SSB.</w:t>
      </w:r>
    </w:p>
    <w:tbl>
      <w:tblPr>
        <w:tblStyle w:val="af7"/>
        <w:tblW w:w="0" w:type="auto"/>
        <w:tblLook w:val="04A0" w:firstRow="1" w:lastRow="0" w:firstColumn="1" w:lastColumn="0" w:noHBand="0" w:noVBand="1"/>
      </w:tblPr>
      <w:tblGrid>
        <w:gridCol w:w="8296"/>
      </w:tblGrid>
      <w:tr w:rsidR="00C528B3" w:rsidRPr="00670D5C" w14:paraId="7FE8155E" w14:textId="77777777">
        <w:tc>
          <w:tcPr>
            <w:tcW w:w="8296" w:type="dxa"/>
          </w:tcPr>
          <w:p w14:paraId="386614E5" w14:textId="77777777" w:rsidR="00C528B3" w:rsidRPr="00670D5C" w:rsidRDefault="00C528B3" w:rsidP="00C528B3">
            <w:pPr>
              <w:widowControl/>
              <w:spacing w:after="0" w:line="240" w:lineRule="auto"/>
              <w:jc w:val="left"/>
              <w:rPr>
                <w:rFonts w:eastAsiaTheme="minorEastAsia"/>
                <w:b/>
                <w:bCs/>
                <w:u w:val="single"/>
              </w:rPr>
            </w:pPr>
            <w:r w:rsidRPr="00670D5C">
              <w:rPr>
                <w:rFonts w:eastAsiaTheme="minorEastAsia"/>
                <w:b/>
                <w:bCs/>
                <w:u w:val="single"/>
              </w:rPr>
              <w:t>TS 38.331</w:t>
            </w:r>
            <w:r w:rsidRPr="00670D5C">
              <w:rPr>
                <w:rFonts w:eastAsiaTheme="minorEastAsia" w:hint="eastAsia"/>
                <w:b/>
                <w:bCs/>
                <w:u w:val="single"/>
              </w:rPr>
              <w:t xml:space="preserve"> </w:t>
            </w:r>
          </w:p>
          <w:p w14:paraId="40B1BC89" w14:textId="2A41C66D" w:rsidR="00C528B3" w:rsidRPr="00670D5C" w:rsidRDefault="00C528B3" w:rsidP="00C528B3">
            <w:pPr>
              <w:widowControl/>
              <w:spacing w:after="0" w:line="240" w:lineRule="auto"/>
              <w:jc w:val="left"/>
              <w:rPr>
                <w:rFonts w:eastAsia="宋体" w:cs="Times New Roman"/>
                <w:b/>
                <w:bCs/>
                <w:kern w:val="0"/>
                <w:lang w:val="en-GB"/>
              </w:rPr>
            </w:pPr>
            <w:r w:rsidRPr="00670D5C">
              <w:rPr>
                <w:rFonts w:eastAsia="宋体" w:cs="Times New Roman"/>
                <w:b/>
                <w:bCs/>
                <w:kern w:val="0"/>
                <w:lang w:val="en-GB"/>
              </w:rPr>
              <w:t>5.3.13 RRC Connection Resume</w:t>
            </w:r>
          </w:p>
          <w:p w14:paraId="7D9AA8E2" w14:textId="2964262B" w:rsidR="00C528B3" w:rsidRPr="00670D5C" w:rsidRDefault="00C528B3" w:rsidP="00C528B3">
            <w:pPr>
              <w:widowControl/>
              <w:spacing w:after="0" w:line="240" w:lineRule="auto"/>
              <w:jc w:val="left"/>
              <w:rPr>
                <w:rFonts w:eastAsia="宋体" w:cs="Times New Roman"/>
                <w:kern w:val="0"/>
                <w:lang w:val="en-GB"/>
              </w:rPr>
            </w:pPr>
            <w:r w:rsidRPr="00670D5C">
              <w:rPr>
                <w:rFonts w:eastAsia="宋体" w:cs="Times New Roman"/>
                <w:kern w:val="0"/>
                <w:lang w:val="en-GB"/>
              </w:rPr>
              <w:t xml:space="preserve">When the UE is in RRC_INACTIVE state, the UE and the </w:t>
            </w:r>
            <w:proofErr w:type="spellStart"/>
            <w:r w:rsidRPr="00670D5C">
              <w:rPr>
                <w:rFonts w:eastAsia="宋体" w:cs="Times New Roman"/>
                <w:kern w:val="0"/>
                <w:lang w:val="en-GB"/>
              </w:rPr>
              <w:t>gNB</w:t>
            </w:r>
            <w:proofErr w:type="spellEnd"/>
            <w:r w:rsidRPr="00670D5C">
              <w:rPr>
                <w:rFonts w:eastAsia="宋体" w:cs="Times New Roman"/>
                <w:kern w:val="0"/>
                <w:lang w:val="en-GB"/>
              </w:rPr>
              <w:t xml:space="preserve"> retain the RRC context, including synchronization and radio resource configurations. Upon triggering a resume procedure (e.g., via </w:t>
            </w:r>
            <w:proofErr w:type="spellStart"/>
            <w:r w:rsidRPr="00670D5C">
              <w:rPr>
                <w:rFonts w:eastAsia="宋体" w:cs="Times New Roman"/>
                <w:i/>
                <w:iCs/>
                <w:kern w:val="0"/>
                <w:lang w:val="en-GB"/>
              </w:rPr>
              <w:t>RRCResumeRequest</w:t>
            </w:r>
            <w:proofErr w:type="spellEnd"/>
            <w:r w:rsidRPr="00670D5C">
              <w:rPr>
                <w:rFonts w:eastAsia="宋体" w:cs="Times New Roman"/>
                <w:kern w:val="0"/>
                <w:lang w:val="en-GB"/>
              </w:rPr>
              <w:t xml:space="preserve">), the UE uses the stored SSB-related parameters (e.g., PCI, frequency, SSB </w:t>
            </w:r>
            <w:r w:rsidRPr="00670D5C">
              <w:rPr>
                <w:rFonts w:eastAsia="宋体" w:cs="Times New Roman"/>
                <w:kern w:val="0"/>
                <w:lang w:val="en-GB"/>
              </w:rPr>
              <w:lastRenderedPageBreak/>
              <w:t>period) to initiate random access without re-listening to SSB, provided the context is valid and the UE remains within the RAN Notification Area (RNA).</w:t>
            </w:r>
          </w:p>
          <w:p w14:paraId="55A738B3" w14:textId="77777777" w:rsidR="00C528B3" w:rsidRPr="00670D5C" w:rsidRDefault="00C528B3" w:rsidP="00C528B3">
            <w:pPr>
              <w:widowControl/>
              <w:spacing w:after="0" w:line="240" w:lineRule="auto"/>
              <w:jc w:val="left"/>
              <w:rPr>
                <w:rFonts w:eastAsia="宋体" w:cs="Times New Roman"/>
                <w:kern w:val="0"/>
                <w:lang w:val="en-GB"/>
              </w:rPr>
            </w:pPr>
          </w:p>
          <w:p w14:paraId="427F97AC" w14:textId="386B265C" w:rsidR="00C528B3" w:rsidRPr="00670D5C" w:rsidRDefault="00C528B3" w:rsidP="00C528B3">
            <w:pPr>
              <w:widowControl/>
              <w:spacing w:after="0" w:line="240" w:lineRule="auto"/>
              <w:jc w:val="left"/>
              <w:rPr>
                <w:rFonts w:eastAsiaTheme="minorEastAsia"/>
                <w:b/>
                <w:bCs/>
                <w:u w:val="single"/>
              </w:rPr>
            </w:pPr>
            <w:r w:rsidRPr="00670D5C">
              <w:rPr>
                <w:rFonts w:eastAsiaTheme="minorEastAsia"/>
                <w:b/>
                <w:bCs/>
                <w:u w:val="single"/>
              </w:rPr>
              <w:t>TS 38.</w:t>
            </w:r>
            <w:r w:rsidRPr="00670D5C">
              <w:rPr>
                <w:rFonts w:eastAsiaTheme="minorEastAsia" w:hint="eastAsia"/>
                <w:b/>
                <w:bCs/>
                <w:u w:val="single"/>
              </w:rPr>
              <w:t xml:space="preserve">213 </w:t>
            </w:r>
          </w:p>
          <w:p w14:paraId="314DF37E" w14:textId="39A3A2BE" w:rsidR="00C528B3" w:rsidRPr="00670D5C" w:rsidRDefault="00C528B3" w:rsidP="00C528B3">
            <w:pPr>
              <w:widowControl/>
              <w:spacing w:after="0" w:line="240" w:lineRule="auto"/>
              <w:jc w:val="left"/>
              <w:rPr>
                <w:rFonts w:eastAsia="宋体" w:cs="Times New Roman"/>
                <w:b/>
                <w:bCs/>
                <w:kern w:val="0"/>
                <w:lang w:val="en-GB"/>
              </w:rPr>
            </w:pPr>
            <w:r w:rsidRPr="00670D5C">
              <w:rPr>
                <w:rFonts w:eastAsia="宋体" w:cs="Times New Roman"/>
                <w:b/>
                <w:bCs/>
                <w:kern w:val="0"/>
                <w:lang w:val="en-GB"/>
              </w:rPr>
              <w:t>6.3.3 Random Access Resource Selection</w:t>
            </w:r>
          </w:p>
          <w:p w14:paraId="6925B1BB" w14:textId="77777777" w:rsidR="00C528B3" w:rsidRPr="00670D5C" w:rsidRDefault="00C528B3">
            <w:pPr>
              <w:widowControl/>
              <w:spacing w:after="0" w:line="240" w:lineRule="auto"/>
              <w:jc w:val="left"/>
              <w:rPr>
                <w:rFonts w:eastAsia="宋体" w:cs="Times New Roman"/>
                <w:kern w:val="0"/>
                <w:lang w:val="en-GB"/>
              </w:rPr>
            </w:pPr>
            <w:r w:rsidRPr="00670D5C">
              <w:rPr>
                <w:rFonts w:eastAsia="宋体" w:cs="Times New Roman"/>
                <w:kern w:val="0"/>
                <w:lang w:val="en-GB"/>
              </w:rPr>
              <w:t>For contention-based random access in RRC_INACTIVE state, the UE selects SSB(s) based on stored synchronization parameters. If the SS-RSRP of the stored SSB is above the configured threshold (</w:t>
            </w:r>
            <w:proofErr w:type="spellStart"/>
            <w:r w:rsidRPr="00670D5C">
              <w:rPr>
                <w:rFonts w:eastAsia="宋体" w:cs="Times New Roman"/>
                <w:i/>
                <w:iCs/>
                <w:kern w:val="0"/>
                <w:lang w:val="en-GB"/>
              </w:rPr>
              <w:t>rsrp-thresholdSSB</w:t>
            </w:r>
            <w:proofErr w:type="spellEnd"/>
            <w:r w:rsidRPr="00670D5C">
              <w:rPr>
                <w:rFonts w:eastAsia="宋体" w:cs="Times New Roman"/>
                <w:kern w:val="0"/>
                <w:lang w:val="en-GB"/>
              </w:rPr>
              <w:t>), the UE uses the pre-configured PRACH resources associated with that SSB. Otherwise, the UE performs SSB scanning to identify a new SSB.</w:t>
            </w:r>
          </w:p>
          <w:p w14:paraId="735E336F" w14:textId="1F02B5D1" w:rsidR="00C528B3" w:rsidRPr="00670D5C" w:rsidRDefault="00C528B3">
            <w:pPr>
              <w:widowControl/>
              <w:spacing w:after="0" w:line="240" w:lineRule="auto"/>
              <w:jc w:val="left"/>
              <w:rPr>
                <w:rFonts w:eastAsia="宋体" w:cs="Times New Roman"/>
                <w:kern w:val="0"/>
                <w:lang w:val="en-GB"/>
              </w:rPr>
            </w:pPr>
          </w:p>
        </w:tc>
      </w:tr>
    </w:tbl>
    <w:p w14:paraId="087CBF06" w14:textId="690FA9AD" w:rsidR="00A65052" w:rsidRPr="00670D5C" w:rsidRDefault="00A65052" w:rsidP="00984480">
      <w:pPr>
        <w:spacing w:before="60" w:after="60"/>
        <w:rPr>
          <w:rFonts w:eastAsiaTheme="minorEastAsia"/>
        </w:rPr>
      </w:pPr>
      <w:r w:rsidRPr="00670D5C">
        <w:rPr>
          <w:rFonts w:eastAsiaTheme="minorEastAsia" w:hint="eastAsia"/>
        </w:rPr>
        <w:lastRenderedPageBreak/>
        <w:t>Regarding</w:t>
      </w:r>
      <w:r w:rsidRPr="00670D5C">
        <w:rPr>
          <w:rFonts w:eastAsiaTheme="minorEastAsia"/>
        </w:rPr>
        <w:t xml:space="preserve"> the </w:t>
      </w:r>
      <w:r w:rsidRPr="00670D5C">
        <w:rPr>
          <w:rFonts w:eastAsiaTheme="minorEastAsia" w:hint="eastAsia"/>
        </w:rPr>
        <w:t xml:space="preserve">early </w:t>
      </w:r>
      <w:r w:rsidRPr="00670D5C">
        <w:rPr>
          <w:rFonts w:eastAsiaTheme="minorEastAsia"/>
        </w:rPr>
        <w:t xml:space="preserve">SRS-AS/CSI-RS/CSI triggering </w:t>
      </w:r>
      <w:r w:rsidRPr="00670D5C">
        <w:rPr>
          <w:rFonts w:eastAsiaTheme="minorEastAsia" w:hint="eastAsia"/>
        </w:rPr>
        <w:t>from</w:t>
      </w:r>
      <w:r w:rsidRPr="00670D5C">
        <w:rPr>
          <w:rFonts w:eastAsiaTheme="minorEastAsia"/>
        </w:rPr>
        <w:t xml:space="preserve"> INACTIVE </w:t>
      </w:r>
      <w:r w:rsidRPr="00670D5C">
        <w:rPr>
          <w:rFonts w:eastAsiaTheme="minorEastAsia" w:hint="eastAsia"/>
        </w:rPr>
        <w:t>to CONNECTED mode</w:t>
      </w:r>
      <w:r w:rsidRPr="00670D5C">
        <w:rPr>
          <w:rFonts w:eastAsiaTheme="minorEastAsia"/>
        </w:rPr>
        <w:t xml:space="preserve">, </w:t>
      </w:r>
      <w:r w:rsidR="00FE16F7" w:rsidRPr="00670D5C">
        <w:rPr>
          <w:rFonts w:eastAsiaTheme="minorEastAsia" w:hint="eastAsia"/>
        </w:rPr>
        <w:t xml:space="preserve">it </w:t>
      </w:r>
      <w:r w:rsidR="00FE16F7" w:rsidRPr="00670D5C">
        <w:rPr>
          <w:rFonts w:eastAsiaTheme="minorEastAsia"/>
        </w:rPr>
        <w:t xml:space="preserve">offers the advantage of reduced backhaul latency and enables aligned and unified design </w:t>
      </w:r>
      <w:r w:rsidR="00FE16F7" w:rsidRPr="00670D5C">
        <w:rPr>
          <w:rFonts w:eastAsiaTheme="minorEastAsia" w:hint="eastAsia"/>
        </w:rPr>
        <w:t xml:space="preserve">that </w:t>
      </w:r>
      <w:r w:rsidRPr="00670D5C">
        <w:rPr>
          <w:rFonts w:eastAsiaTheme="minorEastAsia"/>
        </w:rPr>
        <w:t>reusing the procedure</w:t>
      </w:r>
      <w:r w:rsidRPr="00670D5C">
        <w:rPr>
          <w:rFonts w:eastAsiaTheme="minorEastAsia" w:hint="eastAsia"/>
        </w:rPr>
        <w:t>s</w:t>
      </w:r>
      <w:r w:rsidRPr="00670D5C">
        <w:rPr>
          <w:rFonts w:eastAsiaTheme="minorEastAsia"/>
        </w:rPr>
        <w:t xml:space="preserve"> for UE trans</w:t>
      </w:r>
      <w:r w:rsidR="00FE16F7" w:rsidRPr="00670D5C">
        <w:rPr>
          <w:rFonts w:eastAsiaTheme="minorEastAsia" w:hint="eastAsia"/>
        </w:rPr>
        <w:t>forming</w:t>
      </w:r>
      <w:r w:rsidRPr="00670D5C">
        <w:rPr>
          <w:rFonts w:eastAsiaTheme="minorEastAsia"/>
        </w:rPr>
        <w:t xml:space="preserve"> from IDLE to CONNECTED mode. However, it needs to be compatible with the procedure for transition from INACTIVE to CONNECTED state. </w:t>
      </w:r>
    </w:p>
    <w:p w14:paraId="72226B05" w14:textId="5B7E8A25" w:rsidR="00346EAC" w:rsidRPr="00670D5C" w:rsidRDefault="00346EAC" w:rsidP="00ED4D97">
      <w:pPr>
        <w:rPr>
          <w:rFonts w:eastAsiaTheme="minorEastAsia"/>
          <w:b/>
          <w:bCs/>
          <w:i/>
          <w:iCs/>
        </w:rPr>
      </w:pPr>
      <w:r w:rsidRPr="00670D5C">
        <w:rPr>
          <w:rFonts w:eastAsiaTheme="minorEastAsia" w:hint="eastAsia"/>
          <w:b/>
          <w:bCs/>
          <w:i/>
          <w:iCs/>
        </w:rPr>
        <w:t xml:space="preserve">Observation 1: </w:t>
      </w:r>
      <w:r w:rsidRPr="00670D5C">
        <w:rPr>
          <w:rFonts w:eastAsiaTheme="minorEastAsia"/>
          <w:b/>
          <w:bCs/>
          <w:i/>
          <w:iCs/>
        </w:rPr>
        <w:t xml:space="preserve">For a UE transition from INACTIVE to CONNECTED mode, </w:t>
      </w:r>
      <w:r w:rsidRPr="00670D5C">
        <w:rPr>
          <w:rFonts w:eastAsiaTheme="minorEastAsia" w:hint="eastAsia"/>
          <w:b/>
          <w:bCs/>
          <w:i/>
          <w:iCs/>
        </w:rPr>
        <w:t>consider</w:t>
      </w:r>
      <w:r w:rsidRPr="00670D5C">
        <w:rPr>
          <w:rFonts w:eastAsiaTheme="minorEastAsia"/>
          <w:b/>
          <w:bCs/>
          <w:i/>
          <w:iCs/>
        </w:rPr>
        <w:t xml:space="preserve"> the following </w:t>
      </w:r>
      <w:r w:rsidRPr="00670D5C">
        <w:rPr>
          <w:rFonts w:eastAsiaTheme="minorEastAsia" w:hint="eastAsia"/>
          <w:b/>
          <w:bCs/>
          <w:i/>
          <w:iCs/>
        </w:rPr>
        <w:t xml:space="preserve">candidate </w:t>
      </w:r>
      <w:r w:rsidRPr="00670D5C">
        <w:rPr>
          <w:rFonts w:eastAsiaTheme="minorEastAsia"/>
          <w:b/>
          <w:bCs/>
          <w:i/>
          <w:iCs/>
        </w:rPr>
        <w:t>procedure at least for early aperiodic SRS-AS/CSI-RS/CSI triggering:</w:t>
      </w:r>
    </w:p>
    <w:p w14:paraId="2D70A577" w14:textId="77777777" w:rsidR="00346EAC" w:rsidRPr="00670D5C" w:rsidRDefault="00346EAC" w:rsidP="00ED4D97">
      <w:pPr>
        <w:pStyle w:val="afc"/>
        <w:numPr>
          <w:ilvl w:val="0"/>
          <w:numId w:val="43"/>
        </w:numPr>
        <w:ind w:firstLineChars="0"/>
        <w:rPr>
          <w:rFonts w:eastAsiaTheme="minorEastAsia"/>
          <w:b/>
          <w:bCs/>
          <w:i/>
          <w:iCs/>
        </w:rPr>
      </w:pPr>
      <w:r w:rsidRPr="00670D5C">
        <w:rPr>
          <w:rFonts w:eastAsiaTheme="minorEastAsia" w:hint="eastAsia"/>
          <w:b/>
          <w:bCs/>
          <w:i/>
          <w:iCs/>
        </w:rPr>
        <w:t>Candidate#1: Reuse the 4-step triggering procedures for UE from IDLE to CONNECTED.</w:t>
      </w:r>
    </w:p>
    <w:p w14:paraId="55888971" w14:textId="0357919D" w:rsidR="00346EAC" w:rsidRPr="00670D5C" w:rsidRDefault="00346EAC" w:rsidP="00ED4D97">
      <w:pPr>
        <w:pStyle w:val="afc"/>
        <w:numPr>
          <w:ilvl w:val="0"/>
          <w:numId w:val="43"/>
        </w:numPr>
        <w:ind w:firstLineChars="0"/>
        <w:rPr>
          <w:rFonts w:eastAsiaTheme="minorEastAsia"/>
          <w:b/>
          <w:bCs/>
          <w:i/>
          <w:iCs/>
        </w:rPr>
      </w:pPr>
      <w:r w:rsidRPr="00670D5C">
        <w:rPr>
          <w:rFonts w:eastAsiaTheme="minorEastAsia" w:hint="eastAsia"/>
          <w:b/>
          <w:bCs/>
          <w:i/>
          <w:iCs/>
        </w:rPr>
        <w:t xml:space="preserve">Candidate#2: Perform a specific triggering procedures for UE from </w:t>
      </w:r>
      <w:r w:rsidRPr="00670D5C">
        <w:rPr>
          <w:rFonts w:eastAsiaTheme="minorEastAsia"/>
          <w:b/>
          <w:bCs/>
          <w:i/>
          <w:iCs/>
        </w:rPr>
        <w:t>INACTIVE</w:t>
      </w:r>
      <w:r w:rsidRPr="00670D5C">
        <w:rPr>
          <w:rFonts w:eastAsiaTheme="minorEastAsia" w:hint="eastAsia"/>
          <w:b/>
          <w:bCs/>
          <w:i/>
          <w:iCs/>
        </w:rPr>
        <w:t xml:space="preserve"> to CONNECTED.</w:t>
      </w:r>
    </w:p>
    <w:p w14:paraId="78697CB5" w14:textId="20B92468" w:rsidR="00FE16F7" w:rsidRPr="00670D5C" w:rsidRDefault="00FE16F7" w:rsidP="00984480">
      <w:pPr>
        <w:spacing w:before="60" w:after="60"/>
        <w:rPr>
          <w:rFonts w:eastAsiaTheme="minorEastAsia"/>
        </w:rPr>
      </w:pPr>
      <w:r w:rsidRPr="00670D5C">
        <w:rPr>
          <w:rFonts w:eastAsiaTheme="minorEastAsia"/>
        </w:rPr>
        <w:t xml:space="preserve">Considering the transition from INACTIVE to CONNECTED state, reusing the UE's transition procedure from IDLE to CONNECTED mode with the IDLE mode. However, it also introduces a mandatory listening procedure </w:t>
      </w:r>
      <w:r w:rsidRPr="00670D5C">
        <w:rPr>
          <w:rFonts w:eastAsiaTheme="minorEastAsia" w:hint="eastAsia"/>
        </w:rPr>
        <w:t>of</w:t>
      </w:r>
      <w:r w:rsidRPr="00670D5C">
        <w:rPr>
          <w:rFonts w:eastAsiaTheme="minorEastAsia"/>
        </w:rPr>
        <w:t xml:space="preserve"> </w:t>
      </w:r>
      <w:r w:rsidRPr="00670D5C">
        <w:rPr>
          <w:rFonts w:eastAsiaTheme="minorEastAsia" w:hint="eastAsia"/>
        </w:rPr>
        <w:t xml:space="preserve">SSB and </w:t>
      </w:r>
      <w:r w:rsidRPr="00670D5C">
        <w:rPr>
          <w:rFonts w:eastAsiaTheme="minorEastAsia"/>
        </w:rPr>
        <w:t xml:space="preserve">SI </w:t>
      </w:r>
      <w:r w:rsidRPr="00670D5C">
        <w:rPr>
          <w:rFonts w:eastAsiaTheme="minorEastAsia" w:hint="eastAsia"/>
        </w:rPr>
        <w:t>for the UE</w:t>
      </w:r>
      <w:r w:rsidRPr="00670D5C">
        <w:rPr>
          <w:rFonts w:eastAsiaTheme="minorEastAsia"/>
        </w:rPr>
        <w:t xml:space="preserve">. Therefore, considering </w:t>
      </w:r>
      <w:r w:rsidR="00502450" w:rsidRPr="00670D5C">
        <w:rPr>
          <w:rFonts w:eastAsiaTheme="minorEastAsia"/>
        </w:rPr>
        <w:t xml:space="preserve">Consider compatibility with the original </w:t>
      </w:r>
      <w:r w:rsidRPr="00670D5C">
        <w:rPr>
          <w:rFonts w:eastAsiaTheme="minorEastAsia"/>
        </w:rPr>
        <w:t xml:space="preserve">procedure </w:t>
      </w:r>
      <w:r w:rsidR="00502450" w:rsidRPr="00670D5C">
        <w:rPr>
          <w:rFonts w:eastAsiaTheme="minorEastAsia" w:hint="eastAsia"/>
        </w:rPr>
        <w:t xml:space="preserve">for UE transforming </w:t>
      </w:r>
      <w:r w:rsidRPr="00670D5C">
        <w:rPr>
          <w:rFonts w:eastAsiaTheme="minorEastAsia"/>
        </w:rPr>
        <w:t xml:space="preserve">from INACTIVE to CONNECTED </w:t>
      </w:r>
      <w:r w:rsidRPr="00670D5C">
        <w:rPr>
          <w:rFonts w:eastAsiaTheme="minorEastAsia" w:hint="eastAsia"/>
        </w:rPr>
        <w:t>mode</w:t>
      </w:r>
      <w:r w:rsidRPr="00670D5C">
        <w:rPr>
          <w:rFonts w:eastAsiaTheme="minorEastAsia"/>
        </w:rPr>
        <w:t xml:space="preserve">, we propose the following </w:t>
      </w:r>
      <w:r w:rsidR="00502450" w:rsidRPr="00670D5C">
        <w:rPr>
          <w:rFonts w:eastAsiaTheme="minorEastAsia" w:hint="eastAsia"/>
        </w:rPr>
        <w:t xml:space="preserve">proposal for the early </w:t>
      </w:r>
      <w:r w:rsidR="00502450" w:rsidRPr="00670D5C">
        <w:rPr>
          <w:rFonts w:eastAsiaTheme="minorEastAsia"/>
        </w:rPr>
        <w:t>SRS-AS/CSI-RS/CSI</w:t>
      </w:r>
      <w:r w:rsidR="00502450" w:rsidRPr="00670D5C">
        <w:rPr>
          <w:rFonts w:eastAsiaTheme="minorEastAsia" w:hint="eastAsia"/>
        </w:rPr>
        <w:t xml:space="preserve"> triggering</w:t>
      </w:r>
      <w:r w:rsidRPr="00670D5C">
        <w:rPr>
          <w:rFonts w:eastAsiaTheme="minorEastAsia"/>
        </w:rPr>
        <w:t>:</w:t>
      </w:r>
    </w:p>
    <w:p w14:paraId="34CC4CEA" w14:textId="212B8A4C" w:rsidR="00984480" w:rsidRPr="00670D5C" w:rsidRDefault="00984480" w:rsidP="00ED4D97">
      <w:pPr>
        <w:rPr>
          <w:rFonts w:eastAsiaTheme="minorEastAsia"/>
          <w:b/>
          <w:bCs/>
          <w:i/>
          <w:iCs/>
        </w:rPr>
      </w:pPr>
      <w:r w:rsidRPr="00670D5C">
        <w:rPr>
          <w:rFonts w:eastAsiaTheme="minorEastAsia"/>
          <w:b/>
          <w:bCs/>
          <w:i/>
          <w:iCs/>
        </w:rPr>
        <w:t>P</w:t>
      </w:r>
      <w:r w:rsidRPr="00670D5C">
        <w:rPr>
          <w:rFonts w:eastAsiaTheme="minorEastAsia" w:hint="eastAsia"/>
          <w:b/>
          <w:bCs/>
          <w:i/>
          <w:iCs/>
        </w:rPr>
        <w:t xml:space="preserve">roposal </w:t>
      </w:r>
      <w:r w:rsidR="00C909BA" w:rsidRPr="00670D5C">
        <w:rPr>
          <w:rFonts w:eastAsiaTheme="minorEastAsia" w:hint="eastAsia"/>
          <w:b/>
          <w:bCs/>
          <w:i/>
          <w:iCs/>
        </w:rPr>
        <w:t>1</w:t>
      </w:r>
      <w:r w:rsidRPr="00670D5C">
        <w:rPr>
          <w:rFonts w:eastAsiaTheme="minorEastAsia" w:hint="eastAsia"/>
          <w:b/>
          <w:bCs/>
          <w:i/>
          <w:iCs/>
        </w:rPr>
        <w:t xml:space="preserve">: </w:t>
      </w:r>
      <w:r w:rsidRPr="00670D5C">
        <w:rPr>
          <w:rFonts w:eastAsiaTheme="minorEastAsia"/>
          <w:b/>
          <w:bCs/>
          <w:i/>
          <w:iCs/>
        </w:rPr>
        <w:t xml:space="preserve">For a UE transition from INACTIVE to CONNECTED mode, </w:t>
      </w:r>
      <w:r w:rsidR="00346EAC" w:rsidRPr="00670D5C">
        <w:rPr>
          <w:rFonts w:eastAsiaTheme="minorEastAsia" w:hint="eastAsia"/>
          <w:b/>
          <w:bCs/>
          <w:i/>
          <w:iCs/>
        </w:rPr>
        <w:t>support</w:t>
      </w:r>
      <w:r w:rsidRPr="00670D5C">
        <w:rPr>
          <w:rFonts w:eastAsiaTheme="minorEastAsia"/>
          <w:b/>
          <w:bCs/>
          <w:i/>
          <w:iCs/>
        </w:rPr>
        <w:t xml:space="preserve"> the following procedure at least for early aperiodic SRS-AS/CSI-RS/CSI triggering:</w:t>
      </w:r>
    </w:p>
    <w:p w14:paraId="33CB7D0F" w14:textId="42F707A4" w:rsidR="00984480" w:rsidRPr="00670D5C" w:rsidRDefault="00984480" w:rsidP="00ED4D97">
      <w:pPr>
        <w:pStyle w:val="afc"/>
        <w:numPr>
          <w:ilvl w:val="0"/>
          <w:numId w:val="42"/>
        </w:numPr>
        <w:ind w:firstLineChars="0"/>
        <w:rPr>
          <w:rFonts w:eastAsiaTheme="minorEastAsia"/>
          <w:b/>
          <w:bCs/>
          <w:i/>
          <w:iCs/>
        </w:rPr>
      </w:pPr>
      <w:r w:rsidRPr="00670D5C">
        <w:rPr>
          <w:rFonts w:eastAsiaTheme="minorEastAsia"/>
          <w:b/>
          <w:bCs/>
          <w:i/>
          <w:iCs/>
        </w:rPr>
        <w:t>Step-</w:t>
      </w:r>
      <w:r w:rsidR="00245042" w:rsidRPr="00670D5C">
        <w:rPr>
          <w:rFonts w:eastAsiaTheme="minorEastAsia" w:hint="eastAsia"/>
          <w:b/>
          <w:bCs/>
          <w:i/>
          <w:iCs/>
        </w:rPr>
        <w:t>1</w:t>
      </w:r>
      <w:r w:rsidRPr="00670D5C">
        <w:rPr>
          <w:rFonts w:eastAsiaTheme="minorEastAsia"/>
          <w:b/>
          <w:bCs/>
          <w:i/>
          <w:iCs/>
        </w:rPr>
        <w:t xml:space="preserve">: The UE receives MSG4 </w:t>
      </w:r>
      <w:bookmarkStart w:id="18" w:name="_Hlk210125737"/>
      <w:r w:rsidRPr="00670D5C">
        <w:rPr>
          <w:rFonts w:eastAsiaTheme="minorEastAsia"/>
          <w:b/>
          <w:bCs/>
          <w:i/>
          <w:iCs/>
        </w:rPr>
        <w:t>that triggers early SRS-AS/CSI-RS/CSI</w:t>
      </w:r>
      <w:r w:rsidR="00245042" w:rsidRPr="00670D5C">
        <w:rPr>
          <w:rFonts w:eastAsiaTheme="minorEastAsia" w:hint="eastAsia"/>
          <w:b/>
          <w:bCs/>
          <w:i/>
          <w:iCs/>
        </w:rPr>
        <w:t>,</w:t>
      </w:r>
      <w:bookmarkEnd w:id="18"/>
      <w:r w:rsidRPr="00670D5C">
        <w:rPr>
          <w:rFonts w:eastAsiaTheme="minorEastAsia"/>
          <w:b/>
          <w:bCs/>
          <w:i/>
          <w:iCs/>
        </w:rPr>
        <w:t xml:space="preserve"> </w:t>
      </w:r>
      <w:r w:rsidR="00245042" w:rsidRPr="00670D5C">
        <w:rPr>
          <w:rFonts w:eastAsiaTheme="minorEastAsia" w:hint="eastAsia"/>
          <w:b/>
          <w:bCs/>
          <w:i/>
          <w:iCs/>
        </w:rPr>
        <w:t>and</w:t>
      </w:r>
      <w:r w:rsidR="00346EAC" w:rsidRPr="00670D5C">
        <w:rPr>
          <w:rFonts w:eastAsiaTheme="minorEastAsia" w:hint="eastAsia"/>
          <w:b/>
          <w:bCs/>
          <w:i/>
          <w:iCs/>
        </w:rPr>
        <w:t xml:space="preserve"> determine</w:t>
      </w:r>
      <w:r w:rsidR="00245042" w:rsidRPr="00670D5C">
        <w:rPr>
          <w:rFonts w:eastAsiaTheme="minorEastAsia" w:hint="eastAsia"/>
          <w:b/>
          <w:bCs/>
          <w:i/>
          <w:iCs/>
        </w:rPr>
        <w:t xml:space="preserve"> the </w:t>
      </w:r>
      <w:r w:rsidR="00245042" w:rsidRPr="00670D5C">
        <w:rPr>
          <w:rFonts w:eastAsiaTheme="minorEastAsia"/>
          <w:b/>
          <w:bCs/>
          <w:i/>
          <w:iCs/>
        </w:rPr>
        <w:t>resource/reporting configuration(s) for early SRS-AS/CSI-RS/CSI triggering</w:t>
      </w:r>
      <w:r w:rsidRPr="00670D5C">
        <w:rPr>
          <w:rFonts w:eastAsiaTheme="minorEastAsia"/>
          <w:b/>
          <w:bCs/>
          <w:i/>
          <w:iCs/>
        </w:rPr>
        <w:t>.</w:t>
      </w:r>
    </w:p>
    <w:p w14:paraId="208982F7" w14:textId="4430129F" w:rsidR="00984480" w:rsidRPr="00670D5C" w:rsidRDefault="00984480" w:rsidP="00ED4D97">
      <w:pPr>
        <w:pStyle w:val="afc"/>
        <w:numPr>
          <w:ilvl w:val="0"/>
          <w:numId w:val="42"/>
        </w:numPr>
        <w:ind w:firstLineChars="0"/>
        <w:rPr>
          <w:rFonts w:eastAsiaTheme="minorEastAsia"/>
          <w:b/>
          <w:bCs/>
          <w:i/>
          <w:iCs/>
        </w:rPr>
      </w:pPr>
      <w:r w:rsidRPr="00670D5C">
        <w:rPr>
          <w:rFonts w:eastAsiaTheme="minorEastAsia"/>
          <w:b/>
          <w:bCs/>
          <w:i/>
          <w:iCs/>
        </w:rPr>
        <w:t>Step-</w:t>
      </w:r>
      <w:r w:rsidR="00245042" w:rsidRPr="00670D5C">
        <w:rPr>
          <w:rFonts w:eastAsiaTheme="minorEastAsia" w:hint="eastAsia"/>
          <w:b/>
          <w:bCs/>
          <w:i/>
          <w:iCs/>
        </w:rPr>
        <w:t>2</w:t>
      </w:r>
      <w:r w:rsidRPr="00670D5C">
        <w:rPr>
          <w:rFonts w:eastAsiaTheme="minorEastAsia"/>
          <w:b/>
          <w:bCs/>
          <w:i/>
          <w:iCs/>
        </w:rPr>
        <w:t>: The UE performs aperiodic SRS-AS transmission, aperiodic CSI-RS reception, and/or aperiodic CSI reporting.</w:t>
      </w:r>
    </w:p>
    <w:p w14:paraId="0FC62479" w14:textId="2C71FCFB" w:rsidR="00F32F4B" w:rsidRPr="00670D5C" w:rsidRDefault="00502450" w:rsidP="00984480">
      <w:pPr>
        <w:spacing w:before="60" w:after="60"/>
        <w:rPr>
          <w:rFonts w:eastAsiaTheme="minorEastAsia"/>
          <w:lang w:val="en-GB"/>
        </w:rPr>
      </w:pPr>
      <w:r w:rsidRPr="00670D5C">
        <w:rPr>
          <w:rFonts w:eastAsiaTheme="minorEastAsia"/>
          <w:lang w:val="en-GB"/>
        </w:rPr>
        <w:t xml:space="preserve">Since the </w:t>
      </w:r>
      <w:proofErr w:type="spellStart"/>
      <w:r w:rsidRPr="00670D5C">
        <w:rPr>
          <w:rFonts w:eastAsiaTheme="minorEastAsia"/>
          <w:lang w:val="en-GB"/>
        </w:rPr>
        <w:t>gNB</w:t>
      </w:r>
      <w:proofErr w:type="spellEnd"/>
      <w:r w:rsidRPr="00670D5C">
        <w:rPr>
          <w:rFonts w:eastAsiaTheme="minorEastAsia"/>
          <w:lang w:val="en-GB"/>
        </w:rPr>
        <w:t xml:space="preserve"> can obtain UE capabilities for early triggering by retrieving the UE context, and the UE has stored resource/report configurations if applicable (e.g., when the current serving </w:t>
      </w:r>
      <w:proofErr w:type="spellStart"/>
      <w:r w:rsidRPr="00670D5C">
        <w:rPr>
          <w:rFonts w:eastAsiaTheme="minorEastAsia"/>
          <w:lang w:val="en-GB"/>
        </w:rPr>
        <w:t>gNB</w:t>
      </w:r>
      <w:proofErr w:type="spellEnd"/>
      <w:r w:rsidRPr="00670D5C">
        <w:rPr>
          <w:rFonts w:eastAsiaTheme="minorEastAsia"/>
          <w:lang w:val="en-GB"/>
        </w:rPr>
        <w:t xml:space="preserve"> is the same as the original serving </w:t>
      </w:r>
      <w:proofErr w:type="spellStart"/>
      <w:r w:rsidRPr="00670D5C">
        <w:rPr>
          <w:rFonts w:eastAsiaTheme="minorEastAsia"/>
          <w:lang w:val="en-GB"/>
        </w:rPr>
        <w:t>gNB</w:t>
      </w:r>
      <w:proofErr w:type="spellEnd"/>
      <w:r w:rsidRPr="00670D5C">
        <w:rPr>
          <w:rFonts w:eastAsiaTheme="minorEastAsia"/>
          <w:lang w:val="en-GB"/>
        </w:rPr>
        <w:t xml:space="preserve">), </w:t>
      </w:r>
      <w:r w:rsidRPr="00670D5C">
        <w:rPr>
          <w:rFonts w:eastAsiaTheme="minorEastAsia" w:hint="eastAsia"/>
          <w:lang w:val="en-GB"/>
        </w:rPr>
        <w:t>Step-1 and/or</w:t>
      </w:r>
      <w:r w:rsidRPr="00670D5C">
        <w:rPr>
          <w:rFonts w:eastAsiaTheme="minorEastAsia"/>
          <w:lang w:val="en-GB"/>
        </w:rPr>
        <w:t xml:space="preserve"> Step</w:t>
      </w:r>
      <w:r w:rsidRPr="00670D5C">
        <w:rPr>
          <w:rFonts w:eastAsiaTheme="minorEastAsia" w:hint="eastAsia"/>
          <w:lang w:val="en-GB"/>
        </w:rPr>
        <w:t>-</w:t>
      </w:r>
      <w:r w:rsidRPr="00670D5C">
        <w:rPr>
          <w:rFonts w:eastAsiaTheme="minorEastAsia"/>
          <w:lang w:val="en-GB"/>
        </w:rPr>
        <w:t xml:space="preserve">2 can be skipped when the UE resumes from INACTIVE mode to CONNECTED mode. To simplify the </w:t>
      </w:r>
      <w:r w:rsidRPr="00670D5C">
        <w:rPr>
          <w:rFonts w:eastAsiaTheme="minorEastAsia" w:hint="eastAsia"/>
          <w:lang w:val="en-GB"/>
        </w:rPr>
        <w:t xml:space="preserve">above </w:t>
      </w:r>
      <w:r w:rsidRPr="00670D5C">
        <w:rPr>
          <w:rFonts w:eastAsiaTheme="minorEastAsia"/>
          <w:lang w:val="en-GB"/>
        </w:rPr>
        <w:t>procedure</w:t>
      </w:r>
      <w:r w:rsidRPr="00670D5C">
        <w:rPr>
          <w:rFonts w:eastAsiaTheme="minorEastAsia" w:hint="eastAsia"/>
          <w:lang w:val="en-GB"/>
        </w:rPr>
        <w:t>s for early triggering</w:t>
      </w:r>
      <w:r w:rsidRPr="00670D5C">
        <w:rPr>
          <w:rFonts w:eastAsiaTheme="minorEastAsia"/>
          <w:lang w:val="en-GB"/>
        </w:rPr>
        <w:t xml:space="preserve">, </w:t>
      </w:r>
      <w:r w:rsidRPr="00670D5C">
        <w:rPr>
          <w:rFonts w:eastAsiaTheme="minorEastAsia" w:hint="eastAsia"/>
          <w:lang w:val="en-GB"/>
        </w:rPr>
        <w:t xml:space="preserve">it can be indicated </w:t>
      </w:r>
      <w:r w:rsidRPr="00670D5C">
        <w:rPr>
          <w:rFonts w:eastAsiaTheme="minorEastAsia"/>
          <w:lang w:val="en-GB"/>
        </w:rPr>
        <w:t xml:space="preserve">explicitly/implicitly </w:t>
      </w:r>
      <w:r w:rsidRPr="00670D5C">
        <w:rPr>
          <w:rFonts w:eastAsiaTheme="minorEastAsia" w:hint="eastAsia"/>
          <w:lang w:val="en-GB"/>
        </w:rPr>
        <w:t xml:space="preserve">by the </w:t>
      </w:r>
      <w:proofErr w:type="spellStart"/>
      <w:r w:rsidRPr="00670D5C">
        <w:rPr>
          <w:rFonts w:eastAsiaTheme="minorEastAsia" w:hint="eastAsia"/>
          <w:lang w:val="en-GB"/>
        </w:rPr>
        <w:t>gNB</w:t>
      </w:r>
      <w:proofErr w:type="spellEnd"/>
      <w:r w:rsidRPr="00670D5C">
        <w:rPr>
          <w:rFonts w:eastAsiaTheme="minorEastAsia" w:hint="eastAsia"/>
          <w:lang w:val="en-GB"/>
        </w:rPr>
        <w:t xml:space="preserve"> that</w:t>
      </w:r>
      <w:r w:rsidRPr="00670D5C">
        <w:rPr>
          <w:rFonts w:eastAsiaTheme="minorEastAsia"/>
          <w:lang w:val="en-GB"/>
        </w:rPr>
        <w:t xml:space="preserve"> whether the UE needs to report its capabilities in MSG3.</w:t>
      </w:r>
    </w:p>
    <w:p w14:paraId="76320840" w14:textId="24F0CAE8" w:rsidR="00346EAC" w:rsidRPr="00670D5C" w:rsidRDefault="00502450" w:rsidP="00ED4D97">
      <w:pPr>
        <w:rPr>
          <w:rFonts w:eastAsiaTheme="minorEastAsia"/>
          <w:b/>
          <w:bCs/>
          <w:i/>
          <w:iCs/>
        </w:rPr>
      </w:pPr>
      <w:r w:rsidRPr="00670D5C">
        <w:rPr>
          <w:rFonts w:eastAsiaTheme="minorEastAsia"/>
          <w:b/>
          <w:bCs/>
          <w:i/>
          <w:iCs/>
        </w:rPr>
        <w:t>P</w:t>
      </w:r>
      <w:r w:rsidRPr="00670D5C">
        <w:rPr>
          <w:rFonts w:eastAsiaTheme="minorEastAsia" w:hint="eastAsia"/>
          <w:b/>
          <w:bCs/>
          <w:i/>
          <w:iCs/>
        </w:rPr>
        <w:t xml:space="preserve">roposal </w:t>
      </w:r>
      <w:r w:rsidR="00C909BA" w:rsidRPr="00670D5C">
        <w:rPr>
          <w:rFonts w:eastAsiaTheme="minorEastAsia" w:hint="eastAsia"/>
          <w:b/>
          <w:bCs/>
          <w:i/>
          <w:iCs/>
        </w:rPr>
        <w:t>2</w:t>
      </w:r>
      <w:r w:rsidRPr="00670D5C">
        <w:rPr>
          <w:rFonts w:eastAsiaTheme="minorEastAsia" w:hint="eastAsia"/>
          <w:b/>
          <w:bCs/>
          <w:i/>
          <w:iCs/>
        </w:rPr>
        <w:t xml:space="preserve">: </w:t>
      </w:r>
      <w:bookmarkStart w:id="19" w:name="_Hlk210323513"/>
      <w:r w:rsidRPr="00670D5C">
        <w:rPr>
          <w:rFonts w:eastAsiaTheme="minorEastAsia" w:hint="eastAsia"/>
          <w:b/>
          <w:bCs/>
          <w:i/>
          <w:iCs/>
        </w:rPr>
        <w:t>Regarding the early</w:t>
      </w:r>
      <w:r w:rsidRPr="00670D5C">
        <w:rPr>
          <w:rFonts w:eastAsiaTheme="minorEastAsia"/>
          <w:b/>
          <w:bCs/>
          <w:i/>
          <w:iCs/>
        </w:rPr>
        <w:t xml:space="preserve"> SRS-AS/CSI-RS/CSI triggering</w:t>
      </w:r>
      <w:bookmarkEnd w:id="19"/>
      <w:r w:rsidRPr="00670D5C">
        <w:rPr>
          <w:rFonts w:eastAsiaTheme="minorEastAsia"/>
          <w:b/>
          <w:bCs/>
          <w:i/>
          <w:iCs/>
        </w:rPr>
        <w:t xml:space="preserve"> </w:t>
      </w:r>
      <w:r w:rsidRPr="00670D5C">
        <w:rPr>
          <w:rFonts w:eastAsiaTheme="minorEastAsia" w:hint="eastAsia"/>
          <w:b/>
          <w:bCs/>
          <w:i/>
          <w:iCs/>
        </w:rPr>
        <w:t xml:space="preserve">procedures for the </w:t>
      </w:r>
      <w:r w:rsidRPr="00670D5C">
        <w:rPr>
          <w:rFonts w:eastAsiaTheme="minorEastAsia"/>
          <w:b/>
          <w:bCs/>
          <w:i/>
          <w:iCs/>
        </w:rPr>
        <w:t>UE trans</w:t>
      </w:r>
      <w:r w:rsidRPr="00670D5C">
        <w:rPr>
          <w:rFonts w:eastAsiaTheme="minorEastAsia" w:hint="eastAsia"/>
          <w:b/>
          <w:bCs/>
          <w:i/>
          <w:iCs/>
        </w:rPr>
        <w:t>forming</w:t>
      </w:r>
      <w:r w:rsidRPr="00670D5C">
        <w:rPr>
          <w:rFonts w:eastAsiaTheme="minorEastAsia"/>
          <w:b/>
          <w:bCs/>
          <w:i/>
          <w:iCs/>
        </w:rPr>
        <w:t xml:space="preserve"> from INACTIVE to CONNECTED mode,</w:t>
      </w:r>
      <w:r w:rsidR="00346EAC" w:rsidRPr="00670D5C">
        <w:rPr>
          <w:rFonts w:eastAsiaTheme="minorEastAsia" w:hint="eastAsia"/>
          <w:b/>
          <w:bCs/>
          <w:i/>
          <w:iCs/>
        </w:rPr>
        <w:t xml:space="preserve"> the</w:t>
      </w:r>
      <w:r w:rsidR="00346EAC" w:rsidRPr="00670D5C">
        <w:rPr>
          <w:rFonts w:eastAsiaTheme="minorEastAsia"/>
          <w:b/>
          <w:bCs/>
          <w:i/>
          <w:iCs/>
        </w:rPr>
        <w:t xml:space="preserve"> resource/reporting configuration</w:t>
      </w:r>
      <w:r w:rsidR="00346EAC" w:rsidRPr="00670D5C">
        <w:rPr>
          <w:rFonts w:eastAsiaTheme="minorEastAsia" w:hint="eastAsia"/>
          <w:b/>
          <w:bCs/>
          <w:i/>
          <w:iCs/>
        </w:rPr>
        <w:t xml:space="preserve"> is carried by</w:t>
      </w:r>
    </w:p>
    <w:p w14:paraId="07113777" w14:textId="44A4EC90" w:rsidR="00502450" w:rsidRPr="00670D5C" w:rsidRDefault="00346EAC" w:rsidP="00ED4D97">
      <w:pPr>
        <w:pStyle w:val="afc"/>
        <w:numPr>
          <w:ilvl w:val="0"/>
          <w:numId w:val="41"/>
        </w:numPr>
        <w:ind w:firstLineChars="0"/>
        <w:rPr>
          <w:rFonts w:eastAsiaTheme="minorEastAsia"/>
          <w:b/>
          <w:bCs/>
          <w:i/>
          <w:iCs/>
        </w:rPr>
      </w:pPr>
      <w:proofErr w:type="spellStart"/>
      <w:r w:rsidRPr="00670D5C">
        <w:rPr>
          <w:rFonts w:eastAsiaTheme="minorEastAsia"/>
          <w:b/>
          <w:bCs/>
          <w:i/>
          <w:iCs/>
        </w:rPr>
        <w:t>SIBx</w:t>
      </w:r>
      <w:proofErr w:type="spellEnd"/>
      <w:r w:rsidRPr="00670D5C">
        <w:rPr>
          <w:rFonts w:eastAsiaTheme="minorEastAsia"/>
          <w:b/>
          <w:bCs/>
          <w:i/>
          <w:iCs/>
        </w:rPr>
        <w:t xml:space="preserve"> with subsequent</w:t>
      </w:r>
      <w:r w:rsidRPr="00670D5C">
        <w:rPr>
          <w:rFonts w:eastAsiaTheme="minorEastAsia" w:hint="eastAsia"/>
          <w:b/>
          <w:bCs/>
          <w:i/>
          <w:iCs/>
        </w:rPr>
        <w:t xml:space="preserve"> UE capability reporting</w:t>
      </w:r>
    </w:p>
    <w:p w14:paraId="7AAC933C" w14:textId="061438B1" w:rsidR="00346EAC" w:rsidRPr="00670D5C" w:rsidRDefault="00346EAC" w:rsidP="00ED4D97">
      <w:pPr>
        <w:pStyle w:val="afc"/>
        <w:numPr>
          <w:ilvl w:val="0"/>
          <w:numId w:val="41"/>
        </w:numPr>
        <w:ind w:firstLineChars="0"/>
        <w:rPr>
          <w:rFonts w:eastAsiaTheme="minorEastAsia"/>
          <w:b/>
          <w:bCs/>
          <w:i/>
          <w:iCs/>
        </w:rPr>
      </w:pPr>
      <w:r w:rsidRPr="00670D5C">
        <w:rPr>
          <w:rFonts w:eastAsiaTheme="minorEastAsia" w:hint="eastAsia"/>
          <w:b/>
          <w:bCs/>
          <w:i/>
          <w:iCs/>
        </w:rPr>
        <w:t xml:space="preserve">MSG4 </w:t>
      </w:r>
      <w:r w:rsidRPr="00670D5C">
        <w:rPr>
          <w:rFonts w:eastAsiaTheme="minorEastAsia"/>
          <w:b/>
          <w:bCs/>
          <w:i/>
          <w:iCs/>
        </w:rPr>
        <w:t>that triggers early SRS-AS/CSI-RS/CSI,</w:t>
      </w:r>
    </w:p>
    <w:p w14:paraId="1B1617D7" w14:textId="66555E00" w:rsidR="00346EAC" w:rsidRPr="00670D5C" w:rsidRDefault="00346EAC" w:rsidP="00346EAC">
      <w:pPr>
        <w:rPr>
          <w:rFonts w:eastAsiaTheme="minorEastAsia"/>
          <w:b/>
          <w:bCs/>
          <w:i/>
          <w:iCs/>
        </w:rPr>
      </w:pPr>
      <w:r w:rsidRPr="00670D5C">
        <w:rPr>
          <w:rFonts w:eastAsiaTheme="minorEastAsia"/>
          <w:b/>
          <w:bCs/>
          <w:i/>
          <w:iCs/>
        </w:rPr>
        <w:lastRenderedPageBreak/>
        <w:t>P</w:t>
      </w:r>
      <w:r w:rsidRPr="00670D5C">
        <w:rPr>
          <w:rFonts w:eastAsiaTheme="minorEastAsia" w:hint="eastAsia"/>
          <w:b/>
          <w:bCs/>
          <w:i/>
          <w:iCs/>
        </w:rPr>
        <w:t>roposal 3: Regarding the early</w:t>
      </w:r>
      <w:r w:rsidRPr="00670D5C">
        <w:rPr>
          <w:rFonts w:eastAsiaTheme="minorEastAsia"/>
          <w:b/>
          <w:bCs/>
          <w:i/>
          <w:iCs/>
        </w:rPr>
        <w:t xml:space="preserve"> SRS-AS/CSI-RS/CSI triggering </w:t>
      </w:r>
      <w:r w:rsidRPr="00670D5C">
        <w:rPr>
          <w:rFonts w:eastAsiaTheme="minorEastAsia" w:hint="eastAsia"/>
          <w:b/>
          <w:bCs/>
          <w:i/>
          <w:iCs/>
        </w:rPr>
        <w:t xml:space="preserve">procedures for the </w:t>
      </w:r>
      <w:r w:rsidRPr="00670D5C">
        <w:rPr>
          <w:rFonts w:eastAsiaTheme="minorEastAsia"/>
          <w:b/>
          <w:bCs/>
          <w:i/>
          <w:iCs/>
        </w:rPr>
        <w:t>UE trans</w:t>
      </w:r>
      <w:r w:rsidRPr="00670D5C">
        <w:rPr>
          <w:rFonts w:eastAsiaTheme="minorEastAsia" w:hint="eastAsia"/>
          <w:b/>
          <w:bCs/>
          <w:i/>
          <w:iCs/>
        </w:rPr>
        <w:t>forming</w:t>
      </w:r>
      <w:r w:rsidRPr="00670D5C">
        <w:rPr>
          <w:rFonts w:eastAsiaTheme="minorEastAsia"/>
          <w:b/>
          <w:bCs/>
          <w:i/>
          <w:iCs/>
        </w:rPr>
        <w:t xml:space="preserve"> from INACTIVE to CONNECTED mode, </w:t>
      </w:r>
      <w:r w:rsidRPr="00670D5C">
        <w:rPr>
          <w:rFonts w:eastAsiaTheme="minorEastAsia" w:hint="eastAsia"/>
          <w:b/>
          <w:bCs/>
          <w:i/>
          <w:iCs/>
        </w:rPr>
        <w:t xml:space="preserve">consider an indicator from </w:t>
      </w:r>
      <w:proofErr w:type="spellStart"/>
      <w:r w:rsidRPr="00670D5C">
        <w:rPr>
          <w:rFonts w:eastAsiaTheme="minorEastAsia" w:hint="eastAsia"/>
          <w:b/>
          <w:bCs/>
          <w:i/>
          <w:iCs/>
        </w:rPr>
        <w:t>gNB</w:t>
      </w:r>
      <w:proofErr w:type="spellEnd"/>
      <w:r w:rsidRPr="00670D5C">
        <w:rPr>
          <w:rFonts w:eastAsiaTheme="minorEastAsia" w:hint="eastAsia"/>
          <w:b/>
          <w:bCs/>
          <w:i/>
          <w:iCs/>
        </w:rPr>
        <w:t xml:space="preserve"> to indicate </w:t>
      </w:r>
      <w:r w:rsidRPr="00670D5C">
        <w:rPr>
          <w:rFonts w:eastAsiaTheme="minorEastAsia"/>
          <w:b/>
          <w:bCs/>
          <w:i/>
          <w:iCs/>
        </w:rPr>
        <w:t>whether the UE needs to report its capabilities in MSG3</w:t>
      </w:r>
      <w:r w:rsidRPr="00670D5C">
        <w:rPr>
          <w:rFonts w:eastAsiaTheme="minorEastAsia" w:hint="eastAsia"/>
          <w:b/>
          <w:bCs/>
          <w:i/>
          <w:iCs/>
        </w:rPr>
        <w:t>.</w:t>
      </w:r>
    </w:p>
    <w:p w14:paraId="758FEBE7" w14:textId="77777777" w:rsidR="008E3F23" w:rsidRDefault="008E3F23" w:rsidP="009E563A">
      <w:pPr>
        <w:rPr>
          <w:rFonts w:eastAsiaTheme="minorEastAsia"/>
          <w:lang w:val="en-GB"/>
        </w:rPr>
      </w:pPr>
    </w:p>
    <w:p w14:paraId="7AD80A1E" w14:textId="46BC0C95" w:rsidR="00BE6F64" w:rsidRPr="0003545C" w:rsidRDefault="00BE6F64" w:rsidP="00BE6F64">
      <w:pPr>
        <w:pStyle w:val="4"/>
        <w:tabs>
          <w:tab w:val="clear" w:pos="567"/>
        </w:tabs>
        <w:spacing w:before="156"/>
        <w:ind w:left="851" w:hanging="851"/>
        <w:rPr>
          <w:rFonts w:ascii="Arial" w:eastAsia="Batang" w:hAnsi="Arial" w:cs="Arial"/>
          <w:b w:val="0"/>
          <w:bCs w:val="0"/>
          <w:i w:val="0"/>
          <w:iCs/>
          <w:sz w:val="24"/>
          <w:szCs w:val="40"/>
        </w:rPr>
      </w:pPr>
      <w:r>
        <w:rPr>
          <w:rFonts w:ascii="Arial" w:eastAsiaTheme="minorEastAsia" w:hAnsi="Arial" w:cs="Arial" w:hint="eastAsia"/>
          <w:b w:val="0"/>
          <w:bCs w:val="0"/>
          <w:i w:val="0"/>
          <w:iCs/>
          <w:sz w:val="24"/>
          <w:szCs w:val="40"/>
          <w:lang w:eastAsia="zh-CN"/>
        </w:rPr>
        <w:t>R</w:t>
      </w:r>
      <w:r w:rsidRPr="00BE6F64">
        <w:rPr>
          <w:rFonts w:ascii="Arial" w:eastAsia="Batang" w:hAnsi="Arial" w:cs="Arial"/>
          <w:b w:val="0"/>
          <w:bCs w:val="0"/>
          <w:i w:val="0"/>
          <w:iCs/>
          <w:sz w:val="24"/>
          <w:szCs w:val="40"/>
        </w:rPr>
        <w:t xml:space="preserve">esource/report configuration </w:t>
      </w:r>
      <w:r>
        <w:rPr>
          <w:rFonts w:ascii="Arial" w:eastAsiaTheme="minorEastAsia" w:hAnsi="Arial" w:cs="Arial" w:hint="eastAsia"/>
          <w:b w:val="0"/>
          <w:bCs w:val="0"/>
          <w:i w:val="0"/>
          <w:iCs/>
          <w:sz w:val="24"/>
          <w:szCs w:val="40"/>
          <w:lang w:eastAsia="zh-CN"/>
        </w:rPr>
        <w:t xml:space="preserve">and UE </w:t>
      </w:r>
      <w:proofErr w:type="spellStart"/>
      <w:r>
        <w:rPr>
          <w:rFonts w:ascii="Arial" w:eastAsiaTheme="minorEastAsia" w:hAnsi="Arial" w:cs="Arial" w:hint="eastAsia"/>
          <w:b w:val="0"/>
          <w:bCs w:val="0"/>
          <w:i w:val="0"/>
          <w:iCs/>
          <w:sz w:val="24"/>
          <w:szCs w:val="40"/>
          <w:lang w:eastAsia="zh-CN"/>
        </w:rPr>
        <w:t>capabilty</w:t>
      </w:r>
      <w:proofErr w:type="spellEnd"/>
    </w:p>
    <w:p w14:paraId="4D091F14" w14:textId="77777777" w:rsidR="00BE6F64" w:rsidRPr="00732B15" w:rsidRDefault="00BE6F64" w:rsidP="00BE6F64">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BE6F64" w14:paraId="4117CD6C" w14:textId="77777777">
        <w:tc>
          <w:tcPr>
            <w:tcW w:w="8296" w:type="dxa"/>
          </w:tcPr>
          <w:p w14:paraId="49DBE3D5" w14:textId="77777777" w:rsidR="00BE6F64" w:rsidRPr="008E3F23" w:rsidRDefault="00BE6F64" w:rsidP="00BE6F64">
            <w:pPr>
              <w:widowControl/>
              <w:spacing w:after="0" w:line="240" w:lineRule="auto"/>
              <w:jc w:val="left"/>
              <w:rPr>
                <w:rFonts w:eastAsia="宋体" w:cs="Times New Roman"/>
                <w:kern w:val="0"/>
                <w:highlight w:val="green"/>
                <w:lang w:val="en-GB" w:eastAsia="en-US"/>
              </w:rPr>
            </w:pPr>
            <w:bookmarkStart w:id="20" w:name="_Hlk210348865"/>
            <w:r w:rsidRPr="008E3F23">
              <w:rPr>
                <w:rFonts w:eastAsia="宋体" w:cs="Times New Roman"/>
                <w:kern w:val="0"/>
                <w:highlight w:val="green"/>
                <w:lang w:val="en-GB" w:eastAsia="en-US"/>
              </w:rPr>
              <w:t>Agreement:</w:t>
            </w:r>
          </w:p>
          <w:p w14:paraId="13C046DC" w14:textId="77777777" w:rsidR="00BE6F64" w:rsidRPr="008E3F23" w:rsidRDefault="00BE6F64" w:rsidP="00BE6F64">
            <w:pPr>
              <w:widowControl/>
              <w:spacing w:after="0" w:line="240" w:lineRule="auto"/>
              <w:jc w:val="left"/>
              <w:rPr>
                <w:rFonts w:eastAsia="Batang" w:cs="Times New Roman"/>
                <w:kern w:val="0"/>
                <w:lang w:val="en-GB" w:eastAsia="en-US"/>
              </w:rPr>
            </w:pPr>
            <w:r w:rsidRPr="008E3F23">
              <w:rPr>
                <w:rFonts w:eastAsia="宋体" w:cs="Times New Roman"/>
                <w:kern w:val="0"/>
                <w:lang w:val="en-GB" w:eastAsia="en-US"/>
              </w:rPr>
              <w:t xml:space="preserve">For a UE transition from IDLE to CONNECTED mode, </w:t>
            </w:r>
            <w:r w:rsidRPr="008E3F23">
              <w:rPr>
                <w:rFonts w:eastAsia="Batang" w:cs="Times New Roman"/>
                <w:kern w:val="0"/>
                <w:lang w:val="en-GB" w:eastAsia="en-US"/>
              </w:rPr>
              <w:t>support the following procedure at least for early aperiodic SRS-AS/CSI-RS/CSI triggering (i.e., early triggering of aperiodic SRS-AS transmission, aperiodic CSI-RS reception, aperiodic CSI reporting):</w:t>
            </w:r>
          </w:p>
          <w:p w14:paraId="526B2FA7" w14:textId="77777777" w:rsidR="00BE6F64" w:rsidRPr="008E3F23" w:rsidRDefault="00BE6F64" w:rsidP="00BE6F6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Step-1: The UE receives the resource/reporting configuration(s) for early SRS-AS/CSI-RS/CSI triggering provided in the system i</w:t>
            </w:r>
            <w:r w:rsidRPr="008E3F23">
              <w:rPr>
                <w:rFonts w:eastAsia="PMingLiU" w:cs="Times New Roman"/>
                <w:kern w:val="0"/>
                <w:lang w:val="en-GB" w:eastAsia="zh-TW"/>
              </w:rPr>
              <w:t xml:space="preserve">nformation </w:t>
            </w:r>
            <w:r w:rsidRPr="008E3F23">
              <w:rPr>
                <w:rFonts w:eastAsia="宋体" w:cs="Times New Roman"/>
                <w:kern w:val="0"/>
                <w:lang w:val="en-GB" w:eastAsia="ja-JP"/>
              </w:rPr>
              <w:t>before MSG3.</w:t>
            </w:r>
          </w:p>
          <w:p w14:paraId="750FE950" w14:textId="77777777" w:rsidR="00BE6F64" w:rsidRPr="008E3F23" w:rsidRDefault="00BE6F64" w:rsidP="00BE6F64">
            <w:pPr>
              <w:widowControl/>
              <w:numPr>
                <w:ilvl w:val="1"/>
                <w:numId w:val="24"/>
              </w:numPr>
              <w:overflowPunct w:val="0"/>
              <w:autoSpaceDE w:val="0"/>
              <w:autoSpaceDN w:val="0"/>
              <w:adjustRightInd w:val="0"/>
              <w:spacing w:after="180" w:line="240" w:lineRule="auto"/>
              <w:contextualSpacing/>
              <w:jc w:val="left"/>
              <w:textAlignment w:val="baseline"/>
              <w:rPr>
                <w:rFonts w:eastAsia="宋体" w:cs="Times New Roman"/>
                <w:kern w:val="0"/>
                <w:highlight w:val="yellow"/>
                <w:lang w:val="en-GB" w:eastAsia="ja-JP"/>
              </w:rPr>
            </w:pPr>
            <w:r w:rsidRPr="008E3F23">
              <w:rPr>
                <w:rFonts w:eastAsia="宋体" w:cs="Times New Roman"/>
                <w:kern w:val="0"/>
                <w:highlight w:val="yellow"/>
                <w:lang w:val="en-GB" w:eastAsia="ja-JP"/>
              </w:rPr>
              <w:t>FFS: Which SIB is used to carry the resource/reporting configuration(s) for early SRS-AS/CSI/CSI-RS triggering.</w:t>
            </w:r>
          </w:p>
          <w:p w14:paraId="7E76A57C" w14:textId="77777777" w:rsidR="00BE6F64" w:rsidRPr="008E3F23" w:rsidRDefault="00BE6F64" w:rsidP="00BE6F6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Step-2: The UE reports</w:t>
            </w:r>
            <w:r w:rsidRPr="008E3F23">
              <w:rPr>
                <w:rFonts w:eastAsia="PMingLiU" w:cs="Times New Roman"/>
                <w:kern w:val="0"/>
                <w:lang w:val="en-GB" w:eastAsia="zh-TW"/>
              </w:rPr>
              <w:t xml:space="preserve"> its capability on early SRS/CSI-RS/CSI triggering</w:t>
            </w:r>
            <w:r w:rsidRPr="008E3F23">
              <w:rPr>
                <w:rFonts w:eastAsia="宋体" w:cs="Times New Roman"/>
                <w:kern w:val="0"/>
                <w:lang w:val="en-GB" w:eastAsia="ja-JP"/>
              </w:rPr>
              <w:t xml:space="preserve"> through MSG3.</w:t>
            </w:r>
          </w:p>
          <w:p w14:paraId="28B776F7" w14:textId="77777777" w:rsidR="00BE6F64" w:rsidRPr="008E3F23" w:rsidRDefault="00BE6F64" w:rsidP="00BE6F6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Step-3: The UE receives MSG4 that triggers early SRS-AS/CSI-RS/CSI based on the capability reported by the UE.</w:t>
            </w:r>
          </w:p>
          <w:p w14:paraId="215BB162" w14:textId="77777777" w:rsidR="00BE6F64" w:rsidRPr="008E3F23" w:rsidRDefault="00BE6F64" w:rsidP="00BE6F6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Step-4: The UE performs aperiodic SRS-AS transmission, aperiodic CSI-RS reception, and/or aperiodic CSI reporting.</w:t>
            </w:r>
          </w:p>
          <w:p w14:paraId="55B0B34C" w14:textId="77777777" w:rsidR="00BE6F64" w:rsidRPr="008E3F23" w:rsidRDefault="00BE6F64" w:rsidP="00BE6F64">
            <w:pPr>
              <w:widowControl/>
              <w:numPr>
                <w:ilvl w:val="1"/>
                <w:numId w:val="24"/>
              </w:numPr>
              <w:overflowPunct w:val="0"/>
              <w:autoSpaceDE w:val="0"/>
              <w:autoSpaceDN w:val="0"/>
              <w:adjustRightInd w:val="0"/>
              <w:spacing w:after="0" w:line="240" w:lineRule="auto"/>
              <w:ind w:left="1434" w:hanging="357"/>
              <w:contextualSpacing/>
              <w:jc w:val="left"/>
              <w:textAlignment w:val="baseline"/>
              <w:rPr>
                <w:rFonts w:eastAsia="宋体" w:cs="Times New Roman"/>
                <w:kern w:val="0"/>
                <w:lang w:val="en-GB" w:eastAsia="ja-JP"/>
              </w:rPr>
            </w:pPr>
            <w:r w:rsidRPr="008E3F23">
              <w:rPr>
                <w:rFonts w:eastAsia="宋体" w:cs="Times New Roman"/>
                <w:kern w:val="0"/>
                <w:lang w:val="en-GB" w:eastAsia="ja-JP"/>
              </w:rPr>
              <w:t>FFS: Timeline of the aperiodic SRS-AS transmission, aperiodic CSI-RS reception, aperiodic CSI reporting.</w:t>
            </w:r>
          </w:p>
          <w:p w14:paraId="76DB5B60" w14:textId="77777777" w:rsidR="00BE6F64" w:rsidRPr="008E3F23" w:rsidRDefault="00BE6F64" w:rsidP="00BE6F64">
            <w:pPr>
              <w:widowControl/>
              <w:spacing w:after="0" w:line="240" w:lineRule="auto"/>
              <w:jc w:val="left"/>
              <w:rPr>
                <w:rFonts w:ascii="Times" w:eastAsia="Batang" w:hAnsi="Times" w:cs="Times New Roman"/>
                <w:kern w:val="0"/>
                <w:szCs w:val="24"/>
                <w:lang w:val="en-GB" w:eastAsia="en-US"/>
              </w:rPr>
            </w:pPr>
            <w:r w:rsidRPr="008E3F23">
              <w:rPr>
                <w:rFonts w:ascii="Times" w:eastAsia="Batang" w:hAnsi="Times" w:cs="Times New Roman"/>
                <w:kern w:val="0"/>
                <w:szCs w:val="24"/>
                <w:lang w:val="en-GB" w:eastAsia="en-US"/>
              </w:rPr>
              <w:t>Note: The term “capability” above does not mean legacy RRC based UE capability.</w:t>
            </w:r>
          </w:p>
          <w:p w14:paraId="584D59E0" w14:textId="77777777" w:rsidR="00BE6F64" w:rsidRPr="008E3F23" w:rsidRDefault="00BE6F64" w:rsidP="00BE6F64">
            <w:pPr>
              <w:widowControl/>
              <w:spacing w:after="0" w:line="240" w:lineRule="auto"/>
              <w:jc w:val="left"/>
              <w:rPr>
                <w:rFonts w:ascii="Times" w:eastAsia="Batang" w:hAnsi="Times" w:cs="Times New Roman"/>
                <w:kern w:val="0"/>
                <w:szCs w:val="24"/>
                <w:lang w:val="en-GB" w:eastAsia="en-US"/>
              </w:rPr>
            </w:pPr>
            <w:r w:rsidRPr="008E3F23">
              <w:rPr>
                <w:rFonts w:ascii="Times" w:eastAsia="Batang" w:hAnsi="Times" w:cs="Times New Roman"/>
                <w:kern w:val="0"/>
                <w:szCs w:val="24"/>
                <w:lang w:val="en-GB" w:eastAsia="en-US"/>
              </w:rPr>
              <w:t>FFS: For a UE transition from INACTIVE to CONNECTED mode, whether above procedure can be reused at least for early aperiodic SRS-AS/CSI-RS/CSI triggering.</w:t>
            </w:r>
          </w:p>
          <w:p w14:paraId="2A7DC4B6" w14:textId="77777777" w:rsidR="00BE6F64" w:rsidRDefault="00BE6F64" w:rsidP="00BE6F64">
            <w:pPr>
              <w:widowControl/>
              <w:spacing w:after="0" w:line="240" w:lineRule="auto"/>
              <w:jc w:val="left"/>
              <w:rPr>
                <w:rFonts w:eastAsiaTheme="minorEastAsia" w:cs="Times New Roman"/>
                <w:kern w:val="0"/>
                <w:lang w:val="en-GB"/>
              </w:rPr>
            </w:pPr>
            <w:r w:rsidRPr="008E3F23">
              <w:rPr>
                <w:rFonts w:eastAsia="Batang" w:cs="Times New Roman"/>
                <w:kern w:val="0"/>
                <w:lang w:val="en-GB" w:eastAsia="en-US"/>
              </w:rPr>
              <w:t>Note: Whether the aperiodic SRS-AS transmission, aperiodic CSI-RS reception, and/or aperiodic CSI reporting can be configured/triggered simultaneously will be discussed separately.</w:t>
            </w:r>
          </w:p>
          <w:p w14:paraId="5E02E47F" w14:textId="77777777" w:rsidR="00BE6F64" w:rsidRPr="008E3F23" w:rsidRDefault="00BE6F64" w:rsidP="00BE6F64">
            <w:pPr>
              <w:widowControl/>
              <w:spacing w:after="0" w:line="240" w:lineRule="auto"/>
              <w:jc w:val="left"/>
              <w:rPr>
                <w:rFonts w:eastAsiaTheme="minorEastAsia" w:cs="Times New Roman"/>
                <w:kern w:val="0"/>
                <w:lang w:val="en-GB"/>
              </w:rPr>
            </w:pPr>
          </w:p>
          <w:p w14:paraId="7A804F36" w14:textId="77777777" w:rsidR="00BE6F64" w:rsidRPr="008E3F23" w:rsidRDefault="00BE6F64">
            <w:pPr>
              <w:widowControl/>
              <w:spacing w:after="0" w:line="240" w:lineRule="auto"/>
              <w:jc w:val="left"/>
              <w:rPr>
                <w:rFonts w:eastAsia="Batang" w:cs="Times New Roman"/>
                <w:kern w:val="0"/>
                <w:lang w:val="en-GB" w:eastAsia="en-US"/>
              </w:rPr>
            </w:pPr>
            <w:r w:rsidRPr="008E3F23">
              <w:rPr>
                <w:rFonts w:eastAsia="Batang" w:cs="Times New Roman"/>
                <w:kern w:val="0"/>
                <w:highlight w:val="green"/>
                <w:lang w:val="en-GB" w:eastAsia="en-US"/>
              </w:rPr>
              <w:t xml:space="preserve">Agreement: </w:t>
            </w:r>
          </w:p>
          <w:p w14:paraId="276BC86C" w14:textId="77777777" w:rsidR="00BE6F64" w:rsidRPr="008E3F23" w:rsidRDefault="00BE6F64">
            <w:pPr>
              <w:widowControl/>
              <w:spacing w:after="0" w:line="240" w:lineRule="auto"/>
              <w:jc w:val="left"/>
              <w:rPr>
                <w:rFonts w:eastAsia="Batang" w:cs="Times New Roman"/>
                <w:kern w:val="0"/>
                <w:lang w:val="en-GB" w:eastAsia="en-US"/>
              </w:rPr>
            </w:pPr>
            <w:r w:rsidRPr="008E3F23">
              <w:rPr>
                <w:rFonts w:eastAsia="Batang" w:cs="Times New Roman"/>
                <w:kern w:val="0"/>
                <w:lang w:val="en-GB" w:eastAsia="en-US"/>
              </w:rPr>
              <w:t>For</w:t>
            </w:r>
            <w:r w:rsidRPr="008E3F23">
              <w:rPr>
                <w:rFonts w:eastAsia="Batang" w:cs="Times New Roman"/>
                <w:bCs/>
                <w:kern w:val="0"/>
                <w:lang w:val="en-GB" w:eastAsia="en-US"/>
              </w:rPr>
              <w:t xml:space="preserve"> early triggering of SRS-AS/CSI-RS/CSI when</w:t>
            </w:r>
            <w:r w:rsidRPr="008E3F23">
              <w:rPr>
                <w:rFonts w:eastAsia="Batang" w:cs="Times New Roman"/>
                <w:kern w:val="0"/>
                <w:lang w:val="en-GB" w:eastAsia="en-US"/>
              </w:rPr>
              <w:t xml:space="preserve"> UE transition from IDLE to CONNECTED mode, </w:t>
            </w:r>
            <w:r w:rsidRPr="008E3F23">
              <w:rPr>
                <w:rFonts w:eastAsia="Batang" w:cs="Times New Roman"/>
                <w:kern w:val="0"/>
                <w:highlight w:val="yellow"/>
                <w:lang w:val="en-GB" w:eastAsia="en-US"/>
              </w:rPr>
              <w:t>study the following at least three options for Step-1 and Step-2</w:t>
            </w:r>
            <w:r w:rsidRPr="008E3F23">
              <w:rPr>
                <w:rFonts w:eastAsia="Batang" w:cs="Times New Roman"/>
                <w:kern w:val="0"/>
                <w:lang w:val="en-GB" w:eastAsia="en-US"/>
              </w:rPr>
              <w:t>:</w:t>
            </w:r>
          </w:p>
          <w:p w14:paraId="6CF4B02C" w14:textId="77777777" w:rsidR="00BE6F64" w:rsidRPr="008E3F23" w:rsidRDefault="00BE6F64">
            <w:pPr>
              <w:widowControl/>
              <w:numPr>
                <w:ilvl w:val="0"/>
                <w:numId w:val="25"/>
              </w:numPr>
              <w:overflowPunct w:val="0"/>
              <w:autoSpaceDE w:val="0"/>
              <w:autoSpaceDN w:val="0"/>
              <w:adjustRightInd w:val="0"/>
              <w:spacing w:after="180" w:line="240" w:lineRule="auto"/>
              <w:contextualSpacing/>
              <w:jc w:val="left"/>
              <w:textAlignment w:val="baseline"/>
              <w:rPr>
                <w:rFonts w:eastAsia="宋体" w:cs="Times New Roman"/>
                <w:kern w:val="0"/>
                <w:lang w:val="en-GB" w:eastAsia="x-none"/>
              </w:rPr>
            </w:pPr>
            <w:r w:rsidRPr="008E3F23">
              <w:rPr>
                <w:rFonts w:eastAsia="宋体" w:cs="Times New Roman"/>
                <w:kern w:val="0"/>
                <w:lang w:val="en-GB" w:eastAsia="x-none"/>
              </w:rPr>
              <w:t xml:space="preserve">Option-1: NW can provide the resource/report configuration in </w:t>
            </w:r>
            <w:proofErr w:type="spellStart"/>
            <w:r w:rsidRPr="008E3F23">
              <w:rPr>
                <w:rFonts w:eastAsia="宋体" w:cs="Times New Roman"/>
                <w:kern w:val="0"/>
                <w:lang w:val="en-GB" w:eastAsia="x-none"/>
              </w:rPr>
              <w:t>SIBx</w:t>
            </w:r>
            <w:proofErr w:type="spellEnd"/>
            <w:r w:rsidRPr="008E3F23">
              <w:rPr>
                <w:rFonts w:eastAsia="宋体" w:cs="Times New Roman"/>
                <w:kern w:val="0"/>
                <w:lang w:val="en-GB" w:eastAsia="x-none"/>
              </w:rPr>
              <w:t xml:space="preserve"> based on only one UE capability assumption, and UE can report through MSG3 whether the resource/report configuration received in </w:t>
            </w:r>
            <w:proofErr w:type="spellStart"/>
            <w:r w:rsidRPr="008E3F23">
              <w:rPr>
                <w:rFonts w:eastAsia="宋体" w:cs="Times New Roman"/>
                <w:kern w:val="0"/>
                <w:lang w:val="en-GB" w:eastAsia="x-none"/>
              </w:rPr>
              <w:t>SIBx</w:t>
            </w:r>
            <w:proofErr w:type="spellEnd"/>
            <w:r w:rsidRPr="008E3F23">
              <w:rPr>
                <w:rFonts w:eastAsia="宋体" w:cs="Times New Roman"/>
                <w:kern w:val="0"/>
                <w:lang w:val="en-GB" w:eastAsia="x-none"/>
              </w:rPr>
              <w:t xml:space="preserve"> is supported.</w:t>
            </w:r>
          </w:p>
          <w:p w14:paraId="02177921" w14:textId="77777777" w:rsidR="00BE6F64" w:rsidRPr="008E3F23" w:rsidRDefault="00BE6F64">
            <w:pPr>
              <w:widowControl/>
              <w:numPr>
                <w:ilvl w:val="0"/>
                <w:numId w:val="25"/>
              </w:numPr>
              <w:overflowPunct w:val="0"/>
              <w:autoSpaceDE w:val="0"/>
              <w:autoSpaceDN w:val="0"/>
              <w:adjustRightInd w:val="0"/>
              <w:spacing w:after="180" w:line="240" w:lineRule="auto"/>
              <w:contextualSpacing/>
              <w:jc w:val="left"/>
              <w:textAlignment w:val="baseline"/>
              <w:rPr>
                <w:rFonts w:eastAsia="宋体" w:cs="Times New Roman"/>
                <w:kern w:val="0"/>
                <w:lang w:val="en-GB" w:eastAsia="x-none"/>
              </w:rPr>
            </w:pPr>
            <w:r w:rsidRPr="008E3F23">
              <w:rPr>
                <w:rFonts w:eastAsia="宋体" w:cs="Times New Roman"/>
                <w:kern w:val="0"/>
                <w:lang w:val="en-GB" w:eastAsia="x-none"/>
              </w:rPr>
              <w:t xml:space="preserve">Option-2: NW can provide the resource/report configuration(s) in </w:t>
            </w:r>
            <w:proofErr w:type="spellStart"/>
            <w:r w:rsidRPr="008E3F23">
              <w:rPr>
                <w:rFonts w:eastAsia="宋体" w:cs="Times New Roman"/>
                <w:kern w:val="0"/>
                <w:lang w:val="en-GB" w:eastAsia="x-none"/>
              </w:rPr>
              <w:t>SIBx</w:t>
            </w:r>
            <w:proofErr w:type="spellEnd"/>
            <w:r w:rsidRPr="008E3F23">
              <w:rPr>
                <w:rFonts w:eastAsia="宋体" w:cs="Times New Roman"/>
                <w:kern w:val="0"/>
                <w:lang w:val="en-GB" w:eastAsia="x-none"/>
              </w:rPr>
              <w:t xml:space="preserve"> based on one or multiple UE capability assumptions, and UE can report through MSG3 which resource/report configuration(s) received in </w:t>
            </w:r>
            <w:proofErr w:type="spellStart"/>
            <w:r w:rsidRPr="008E3F23">
              <w:rPr>
                <w:rFonts w:eastAsia="宋体" w:cs="Times New Roman"/>
                <w:kern w:val="0"/>
                <w:lang w:val="en-GB" w:eastAsia="x-none"/>
              </w:rPr>
              <w:t>SIBx</w:t>
            </w:r>
            <w:proofErr w:type="spellEnd"/>
            <w:r w:rsidRPr="008E3F23">
              <w:rPr>
                <w:rFonts w:eastAsia="宋体" w:cs="Times New Roman"/>
                <w:kern w:val="0"/>
                <w:lang w:val="en-GB" w:eastAsia="x-none"/>
              </w:rPr>
              <w:t xml:space="preserve"> is/are supported.</w:t>
            </w:r>
          </w:p>
          <w:p w14:paraId="598EA541" w14:textId="77777777" w:rsidR="00BE6F64" w:rsidRPr="008E3F23" w:rsidRDefault="00BE6F64">
            <w:pPr>
              <w:widowControl/>
              <w:numPr>
                <w:ilvl w:val="0"/>
                <w:numId w:val="25"/>
              </w:numPr>
              <w:overflowPunct w:val="0"/>
              <w:autoSpaceDE w:val="0"/>
              <w:autoSpaceDN w:val="0"/>
              <w:adjustRightInd w:val="0"/>
              <w:spacing w:after="0" w:line="240" w:lineRule="auto"/>
              <w:ind w:left="714" w:hanging="357"/>
              <w:contextualSpacing/>
              <w:jc w:val="left"/>
              <w:textAlignment w:val="baseline"/>
              <w:rPr>
                <w:rFonts w:eastAsia="宋体" w:cs="Times New Roman"/>
                <w:kern w:val="0"/>
                <w:lang w:val="en-GB" w:eastAsia="x-none"/>
              </w:rPr>
            </w:pPr>
            <w:r w:rsidRPr="008E3F23">
              <w:rPr>
                <w:rFonts w:eastAsia="宋体" w:cs="Times New Roman"/>
                <w:kern w:val="0"/>
                <w:lang w:val="en-GB" w:eastAsia="x-none"/>
              </w:rPr>
              <w:t xml:space="preserve">Option-3: NW can provide the resource/report configuration(s) in </w:t>
            </w:r>
            <w:proofErr w:type="spellStart"/>
            <w:r w:rsidRPr="008E3F23">
              <w:rPr>
                <w:rFonts w:eastAsia="宋体" w:cs="Times New Roman"/>
                <w:kern w:val="0"/>
                <w:lang w:val="en-GB" w:eastAsia="x-none"/>
              </w:rPr>
              <w:t>SIBx</w:t>
            </w:r>
            <w:proofErr w:type="spellEnd"/>
            <w:r w:rsidRPr="008E3F23">
              <w:rPr>
                <w:rFonts w:eastAsia="宋体" w:cs="Times New Roman"/>
                <w:kern w:val="0"/>
                <w:lang w:val="en-GB"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8E3F23">
              <w:rPr>
                <w:rFonts w:eastAsia="宋体" w:cs="Times New Roman"/>
                <w:kern w:val="0"/>
                <w:lang w:val="en-GB" w:eastAsia="x-none"/>
              </w:rPr>
              <w:t>xTyR</w:t>
            </w:r>
            <w:proofErr w:type="spellEnd"/>
            <w:r w:rsidRPr="008E3F23">
              <w:rPr>
                <w:rFonts w:eastAsia="宋体" w:cs="Times New Roman"/>
                <w:kern w:val="0"/>
                <w:lang w:val="en-GB" w:eastAsia="x-none"/>
              </w:rPr>
              <w:t xml:space="preserve"> for SRS-AS, </w:t>
            </w:r>
            <w:r w:rsidRPr="008E3F23">
              <w:rPr>
                <w:rFonts w:cs="Times New Roman"/>
                <w:kern w:val="0"/>
                <w:lang w:val="en-GB" w:eastAsia="ko-KR"/>
              </w:rPr>
              <w:t>max bandwidth of the CSI-RS/SRS-AS</w:t>
            </w:r>
            <w:r w:rsidRPr="008E3F23">
              <w:rPr>
                <w:rFonts w:eastAsia="宋体" w:cs="Times New Roman"/>
                <w:kern w:val="0"/>
                <w:lang w:val="en-GB" w:eastAsia="x-none"/>
              </w:rPr>
              <w:t xml:space="preserve"> etc.).</w:t>
            </w:r>
          </w:p>
          <w:p w14:paraId="50668648" w14:textId="77777777" w:rsidR="00BE6F64" w:rsidRPr="008E3F23" w:rsidRDefault="00BE6F64">
            <w:pPr>
              <w:widowControl/>
              <w:spacing w:after="0" w:line="240" w:lineRule="auto"/>
              <w:jc w:val="left"/>
              <w:rPr>
                <w:rFonts w:eastAsia="Batang" w:cs="Times New Roman"/>
                <w:kern w:val="0"/>
                <w:lang w:val="en-GB" w:eastAsia="en-US"/>
              </w:rPr>
            </w:pPr>
            <w:r w:rsidRPr="008E3F23">
              <w:rPr>
                <w:rFonts w:eastAsia="Batang" w:cs="Times New Roman"/>
                <w:kern w:val="0"/>
                <w:lang w:val="en-GB" w:eastAsia="en-US"/>
              </w:rPr>
              <w:t>Note: The term “capability” or “UE capability” above does not mean legacy RRC based UE capability.</w:t>
            </w:r>
          </w:p>
          <w:p w14:paraId="083A5692" w14:textId="77777777" w:rsidR="00BE6F64" w:rsidRPr="008E3F23" w:rsidRDefault="00BE6F64">
            <w:pPr>
              <w:widowControl/>
              <w:overflowPunct w:val="0"/>
              <w:autoSpaceDE w:val="0"/>
              <w:autoSpaceDN w:val="0"/>
              <w:adjustRightInd w:val="0"/>
              <w:spacing w:after="180" w:line="240" w:lineRule="auto"/>
              <w:contextualSpacing/>
              <w:jc w:val="left"/>
              <w:textAlignment w:val="baseline"/>
              <w:rPr>
                <w:rFonts w:eastAsia="宋体" w:cs="Times New Roman"/>
                <w:kern w:val="0"/>
                <w:lang w:val="en-GB"/>
              </w:rPr>
            </w:pPr>
          </w:p>
        </w:tc>
      </w:tr>
    </w:tbl>
    <w:bookmarkEnd w:id="20"/>
    <w:p w14:paraId="0AA22A65" w14:textId="08040D5B" w:rsidR="00BE6F64" w:rsidRPr="008E2DD8" w:rsidRDefault="008E2DD8" w:rsidP="00BE6F64">
      <w:pPr>
        <w:pStyle w:val="afc"/>
        <w:numPr>
          <w:ilvl w:val="0"/>
          <w:numId w:val="29"/>
        </w:numPr>
        <w:ind w:firstLineChars="0"/>
        <w:rPr>
          <w:rFonts w:eastAsiaTheme="minorEastAsia"/>
          <w:b/>
          <w:bCs/>
        </w:rPr>
      </w:pPr>
      <w:r w:rsidRPr="008E2DD8">
        <w:rPr>
          <w:rFonts w:ascii="Times" w:eastAsiaTheme="minorEastAsia" w:hAnsi="Times" w:cs="Times New Roman" w:hint="eastAsia"/>
          <w:b/>
          <w:bCs/>
          <w:kern w:val="0"/>
          <w:szCs w:val="24"/>
          <w:lang w:val="en-GB"/>
        </w:rPr>
        <w:lastRenderedPageBreak/>
        <w:t xml:space="preserve">Which </w:t>
      </w:r>
      <w:r w:rsidR="00BE6F64" w:rsidRPr="008E2DD8">
        <w:rPr>
          <w:rFonts w:ascii="Times" w:eastAsiaTheme="minorEastAsia" w:hAnsi="Times" w:cs="Times New Roman" w:hint="eastAsia"/>
          <w:b/>
          <w:bCs/>
          <w:kern w:val="0"/>
          <w:szCs w:val="24"/>
          <w:lang w:val="en-GB"/>
        </w:rPr>
        <w:t xml:space="preserve">SIB to carry the </w:t>
      </w:r>
      <w:r w:rsidRPr="008E2DD8">
        <w:rPr>
          <w:rFonts w:ascii="Times" w:eastAsiaTheme="minorEastAsia" w:hAnsi="Times" w:cs="Times New Roman" w:hint="eastAsia"/>
          <w:b/>
          <w:bCs/>
          <w:kern w:val="0"/>
          <w:szCs w:val="24"/>
          <w:lang w:val="en-GB"/>
        </w:rPr>
        <w:t xml:space="preserve">resource/report </w:t>
      </w:r>
      <w:r w:rsidR="00BE6F64" w:rsidRPr="008E2DD8">
        <w:rPr>
          <w:rFonts w:ascii="Times" w:eastAsiaTheme="minorEastAsia" w:hAnsi="Times" w:cs="Times New Roman" w:hint="eastAsia"/>
          <w:b/>
          <w:bCs/>
          <w:kern w:val="0"/>
          <w:szCs w:val="24"/>
          <w:lang w:val="en-GB"/>
        </w:rPr>
        <w:t>configuration</w:t>
      </w:r>
      <w:r w:rsidRPr="008E2DD8">
        <w:rPr>
          <w:rFonts w:ascii="Times" w:eastAsiaTheme="minorEastAsia" w:hAnsi="Times" w:cs="Times New Roman" w:hint="eastAsia"/>
          <w:b/>
          <w:bCs/>
          <w:kern w:val="0"/>
          <w:szCs w:val="24"/>
          <w:lang w:val="en-GB"/>
        </w:rPr>
        <w:t>.</w:t>
      </w:r>
    </w:p>
    <w:p w14:paraId="295AB124" w14:textId="195D4621" w:rsidR="008E2DD8" w:rsidRPr="00670D5C" w:rsidRDefault="009D1A40" w:rsidP="008E2DD8">
      <w:pPr>
        <w:rPr>
          <w:rFonts w:eastAsiaTheme="minorEastAsia"/>
        </w:rPr>
      </w:pPr>
      <w:r w:rsidRPr="00670D5C">
        <w:rPr>
          <w:rFonts w:eastAsiaTheme="minorEastAsia" w:hint="eastAsia"/>
        </w:rPr>
        <w:t>From the WID and discussions in the last meeting, t</w:t>
      </w:r>
      <w:r w:rsidR="008E2DD8" w:rsidRPr="00670D5C">
        <w:rPr>
          <w:rFonts w:eastAsiaTheme="minorEastAsia" w:hint="eastAsia"/>
        </w:rPr>
        <w:t xml:space="preserve">he resource/reporting </w:t>
      </w:r>
      <w:r w:rsidR="008E2DD8" w:rsidRPr="00670D5C">
        <w:rPr>
          <w:rFonts w:eastAsiaTheme="minorEastAsia"/>
        </w:rPr>
        <w:t xml:space="preserve">configuration </w:t>
      </w:r>
      <w:r w:rsidR="008E2DD8" w:rsidRPr="00670D5C">
        <w:rPr>
          <w:rFonts w:eastAsiaTheme="minorEastAsia" w:hint="eastAsia"/>
        </w:rPr>
        <w:t xml:space="preserve">of </w:t>
      </w:r>
      <w:r w:rsidRPr="00670D5C">
        <w:rPr>
          <w:rFonts w:eastAsiaTheme="minorEastAsia" w:hint="eastAsia"/>
        </w:rPr>
        <w:t xml:space="preserve">early </w:t>
      </w:r>
      <w:r w:rsidR="008E2DD8" w:rsidRPr="00670D5C">
        <w:rPr>
          <w:rFonts w:eastAsiaTheme="minorEastAsia"/>
        </w:rPr>
        <w:t xml:space="preserve">CSI/CSI-RS/SRS </w:t>
      </w:r>
      <w:r w:rsidRPr="00670D5C">
        <w:rPr>
          <w:rFonts w:eastAsiaTheme="minorEastAsia" w:hint="eastAsia"/>
        </w:rPr>
        <w:t xml:space="preserve">triggering </w:t>
      </w:r>
      <w:r w:rsidRPr="00670D5C">
        <w:rPr>
          <w:rFonts w:eastAsiaTheme="minorEastAsia"/>
        </w:rPr>
        <w:t>in Step</w:t>
      </w:r>
      <w:r w:rsidRPr="00670D5C">
        <w:rPr>
          <w:rFonts w:eastAsiaTheme="minorEastAsia" w:hint="eastAsia"/>
        </w:rPr>
        <w:t>-</w:t>
      </w:r>
      <w:r w:rsidRPr="00670D5C">
        <w:rPr>
          <w:rFonts w:eastAsiaTheme="minorEastAsia"/>
        </w:rPr>
        <w:t>1</w:t>
      </w:r>
      <w:r w:rsidRPr="00670D5C">
        <w:rPr>
          <w:rFonts w:eastAsiaTheme="minorEastAsia" w:hint="eastAsia"/>
        </w:rPr>
        <w:t xml:space="preserve"> is signaled by the system information, leaving a problem about which SIB to carry it.</w:t>
      </w:r>
      <w:r w:rsidR="008E2DD8" w:rsidRPr="00670D5C">
        <w:rPr>
          <w:rFonts w:eastAsiaTheme="minorEastAsia"/>
        </w:rPr>
        <w:t xml:space="preserve"> </w:t>
      </w:r>
      <w:r w:rsidRPr="00670D5C">
        <w:rPr>
          <w:rFonts w:eastAsiaTheme="minorEastAsia" w:hint="eastAsia"/>
        </w:rPr>
        <w:t xml:space="preserve">Among the legacy system information, </w:t>
      </w:r>
      <w:r w:rsidR="008E2DD8" w:rsidRPr="00670D5C">
        <w:rPr>
          <w:rFonts w:eastAsiaTheme="minorEastAsia"/>
        </w:rPr>
        <w:t xml:space="preserve">SIB1, which can be transmitted prior to RACH, </w:t>
      </w:r>
      <w:r w:rsidRPr="00670D5C">
        <w:rPr>
          <w:rFonts w:eastAsiaTheme="minorEastAsia" w:hint="eastAsia"/>
        </w:rPr>
        <w:t>seems to be</w:t>
      </w:r>
      <w:r w:rsidR="008E2DD8" w:rsidRPr="00670D5C">
        <w:rPr>
          <w:rFonts w:eastAsiaTheme="minorEastAsia"/>
        </w:rPr>
        <w:t xml:space="preserve"> a suitable </w:t>
      </w:r>
      <w:r w:rsidRPr="00670D5C">
        <w:rPr>
          <w:rFonts w:eastAsiaTheme="minorEastAsia" w:hint="eastAsia"/>
        </w:rPr>
        <w:t>choice</w:t>
      </w:r>
      <w:r w:rsidR="008E2DD8" w:rsidRPr="00670D5C">
        <w:rPr>
          <w:rFonts w:eastAsiaTheme="minorEastAsia"/>
        </w:rPr>
        <w:t xml:space="preserve">. However, it is necessary to consider whether SIB1 has sufficient payload to carry the CSI/CSI-RS/SRS configuration information. </w:t>
      </w:r>
      <w:r w:rsidRPr="00670D5C">
        <w:rPr>
          <w:rFonts w:eastAsiaTheme="minorEastAsia" w:hint="eastAsia"/>
        </w:rPr>
        <w:t>Since</w:t>
      </w:r>
      <w:r w:rsidR="008E2DD8" w:rsidRPr="00670D5C">
        <w:rPr>
          <w:rFonts w:eastAsiaTheme="minorEastAsia"/>
        </w:rPr>
        <w:t xml:space="preserve"> the </w:t>
      </w:r>
      <w:r w:rsidRPr="00670D5C">
        <w:rPr>
          <w:rFonts w:eastAsiaTheme="minorEastAsia" w:hint="eastAsia"/>
        </w:rPr>
        <w:t xml:space="preserve">NW </w:t>
      </w:r>
      <w:r w:rsidR="008E2DD8" w:rsidRPr="00670D5C">
        <w:rPr>
          <w:rFonts w:eastAsiaTheme="minorEastAsia"/>
        </w:rPr>
        <w:t xml:space="preserve">configuration </w:t>
      </w:r>
      <w:r w:rsidRPr="00670D5C">
        <w:rPr>
          <w:rFonts w:eastAsiaTheme="minorEastAsia" w:hint="eastAsia"/>
        </w:rPr>
        <w:t xml:space="preserve">and UE capability </w:t>
      </w:r>
      <w:r w:rsidR="0019730A" w:rsidRPr="00670D5C">
        <w:rPr>
          <w:rFonts w:eastAsiaTheme="minorEastAsia" w:hint="eastAsia"/>
        </w:rPr>
        <w:t>assumptions are</w:t>
      </w:r>
      <w:r w:rsidR="008E2DD8" w:rsidRPr="00670D5C">
        <w:rPr>
          <w:rFonts w:eastAsiaTheme="minorEastAsia"/>
        </w:rPr>
        <w:t xml:space="preserve"> still </w:t>
      </w:r>
      <w:r w:rsidR="0019730A" w:rsidRPr="00670D5C">
        <w:rPr>
          <w:rFonts w:eastAsiaTheme="minorEastAsia" w:hint="eastAsia"/>
        </w:rPr>
        <w:t>pending</w:t>
      </w:r>
      <w:r w:rsidR="008E2DD8" w:rsidRPr="00670D5C">
        <w:rPr>
          <w:rFonts w:eastAsiaTheme="minorEastAsia"/>
        </w:rPr>
        <w:t xml:space="preserve">, </w:t>
      </w:r>
      <w:r w:rsidR="00616EB8" w:rsidRPr="00670D5C">
        <w:rPr>
          <w:rFonts w:eastAsiaTheme="minorEastAsia" w:hint="eastAsia"/>
        </w:rPr>
        <w:t xml:space="preserve">it is better to </w:t>
      </w:r>
      <w:r w:rsidR="00616EB8" w:rsidRPr="00670D5C">
        <w:rPr>
          <w:rFonts w:eastAsiaTheme="minorEastAsia"/>
        </w:rPr>
        <w:t>postpone</w:t>
      </w:r>
      <w:r w:rsidR="00616EB8" w:rsidRPr="00670D5C">
        <w:rPr>
          <w:rFonts w:eastAsiaTheme="minorEastAsia" w:hint="eastAsia"/>
        </w:rPr>
        <w:t xml:space="preserve"> the discussion on </w:t>
      </w:r>
      <w:r w:rsidR="008E2DD8" w:rsidRPr="00670D5C">
        <w:rPr>
          <w:rFonts w:eastAsiaTheme="minorEastAsia"/>
        </w:rPr>
        <w:t xml:space="preserve">the </w:t>
      </w:r>
      <w:r w:rsidR="00616EB8" w:rsidRPr="00670D5C">
        <w:rPr>
          <w:rFonts w:eastAsiaTheme="minorEastAsia" w:hint="eastAsia"/>
        </w:rPr>
        <w:t>carrier</w:t>
      </w:r>
      <w:r w:rsidR="008E2DD8" w:rsidRPr="00670D5C">
        <w:rPr>
          <w:rFonts w:eastAsiaTheme="minorEastAsia"/>
        </w:rPr>
        <w:t xml:space="preserve"> of the </w:t>
      </w:r>
      <w:r w:rsidR="00616EB8" w:rsidRPr="00670D5C">
        <w:rPr>
          <w:rFonts w:eastAsiaTheme="minorEastAsia"/>
        </w:rPr>
        <w:t xml:space="preserve">CSI/CSI-RS/SRS </w:t>
      </w:r>
      <w:r w:rsidR="008E2DD8" w:rsidRPr="00670D5C">
        <w:rPr>
          <w:rFonts w:eastAsiaTheme="minorEastAsia"/>
        </w:rPr>
        <w:t>configuration.</w:t>
      </w:r>
    </w:p>
    <w:p w14:paraId="0A411360" w14:textId="74E6CA4A" w:rsidR="00BE6F64" w:rsidRPr="00670D5C" w:rsidRDefault="00BE6F64" w:rsidP="00BE6F64">
      <w:pPr>
        <w:rPr>
          <w:rFonts w:eastAsiaTheme="minorEastAsia"/>
          <w:b/>
          <w:bCs/>
          <w:i/>
          <w:iCs/>
        </w:rPr>
      </w:pPr>
      <w:r w:rsidRPr="00670D5C">
        <w:rPr>
          <w:rFonts w:eastAsiaTheme="minorEastAsia" w:hint="eastAsia"/>
          <w:b/>
          <w:bCs/>
          <w:i/>
          <w:iCs/>
        </w:rPr>
        <w:t xml:space="preserve">Proposal </w:t>
      </w:r>
      <w:r w:rsidR="001F029D" w:rsidRPr="00670D5C">
        <w:rPr>
          <w:rFonts w:eastAsiaTheme="minorEastAsia" w:hint="eastAsia"/>
          <w:b/>
          <w:bCs/>
          <w:i/>
          <w:iCs/>
        </w:rPr>
        <w:t>4</w:t>
      </w:r>
      <w:r w:rsidRPr="00670D5C">
        <w:rPr>
          <w:rFonts w:eastAsiaTheme="minorEastAsia" w:hint="eastAsia"/>
          <w:b/>
          <w:bCs/>
          <w:i/>
          <w:iCs/>
        </w:rPr>
        <w:t>: P</w:t>
      </w:r>
      <w:r w:rsidRPr="00670D5C">
        <w:rPr>
          <w:rFonts w:eastAsiaTheme="minorEastAsia"/>
          <w:b/>
          <w:bCs/>
          <w:i/>
          <w:iCs/>
        </w:rPr>
        <w:t>ostponed</w:t>
      </w:r>
      <w:r w:rsidRPr="00670D5C">
        <w:rPr>
          <w:rFonts w:eastAsiaTheme="minorEastAsia" w:hint="eastAsia"/>
          <w:b/>
          <w:bCs/>
          <w:i/>
          <w:iCs/>
        </w:rPr>
        <w:t xml:space="preserve"> </w:t>
      </w:r>
      <w:r w:rsidR="0019730A" w:rsidRPr="00670D5C">
        <w:rPr>
          <w:rFonts w:eastAsiaTheme="minorEastAsia" w:hint="eastAsia"/>
          <w:b/>
          <w:bCs/>
          <w:i/>
          <w:iCs/>
        </w:rPr>
        <w:t>the discussion on</w:t>
      </w:r>
      <w:r w:rsidRPr="00670D5C">
        <w:rPr>
          <w:rFonts w:eastAsiaTheme="minorEastAsia" w:hint="eastAsia"/>
          <w:b/>
          <w:bCs/>
          <w:i/>
          <w:iCs/>
        </w:rPr>
        <w:t xml:space="preserve"> </w:t>
      </w:r>
      <w:r w:rsidR="00616EB8" w:rsidRPr="00670D5C">
        <w:rPr>
          <w:rFonts w:eastAsiaTheme="minorEastAsia" w:hint="eastAsia"/>
          <w:b/>
          <w:bCs/>
          <w:i/>
          <w:iCs/>
        </w:rPr>
        <w:t>the carrier of</w:t>
      </w:r>
      <w:r w:rsidRPr="00670D5C">
        <w:rPr>
          <w:rFonts w:eastAsiaTheme="minorEastAsia" w:hint="eastAsia"/>
          <w:b/>
          <w:bCs/>
          <w:i/>
          <w:iCs/>
        </w:rPr>
        <w:t xml:space="preserve"> the configuration</w:t>
      </w:r>
      <w:r w:rsidR="00616EB8" w:rsidRPr="00670D5C">
        <w:rPr>
          <w:rFonts w:eastAsiaTheme="minorEastAsia" w:hint="eastAsia"/>
          <w:b/>
          <w:bCs/>
          <w:i/>
          <w:iCs/>
        </w:rPr>
        <w:t>, e.g.</w:t>
      </w:r>
      <w:r w:rsidRPr="00670D5C">
        <w:rPr>
          <w:rFonts w:eastAsiaTheme="minorEastAsia" w:hint="eastAsia"/>
          <w:b/>
          <w:bCs/>
          <w:i/>
          <w:iCs/>
        </w:rPr>
        <w:t xml:space="preserve"> </w:t>
      </w:r>
      <w:r w:rsidR="00616EB8" w:rsidRPr="00670D5C">
        <w:rPr>
          <w:rFonts w:eastAsiaTheme="minorEastAsia" w:hint="eastAsia"/>
          <w:b/>
          <w:bCs/>
          <w:i/>
          <w:iCs/>
        </w:rPr>
        <w:t xml:space="preserve">SIB1/new SIB, </w:t>
      </w:r>
      <w:r w:rsidRPr="00670D5C">
        <w:rPr>
          <w:rFonts w:eastAsiaTheme="minorEastAsia" w:hint="eastAsia"/>
          <w:b/>
          <w:bCs/>
          <w:i/>
          <w:iCs/>
        </w:rPr>
        <w:t xml:space="preserve">after the </w:t>
      </w:r>
      <w:r w:rsidRPr="00670D5C">
        <w:rPr>
          <w:rFonts w:eastAsiaTheme="minorEastAsia"/>
          <w:b/>
          <w:bCs/>
          <w:i/>
          <w:iCs/>
        </w:rPr>
        <w:t>mechanism</w:t>
      </w:r>
      <w:r w:rsidRPr="00670D5C">
        <w:rPr>
          <w:rFonts w:eastAsiaTheme="minorEastAsia" w:hint="eastAsia"/>
          <w:b/>
          <w:bCs/>
          <w:i/>
          <w:iCs/>
        </w:rPr>
        <w:t xml:space="preserve"> of configuration correspond with the UE capability </w:t>
      </w:r>
      <w:r w:rsidR="0019730A" w:rsidRPr="00670D5C">
        <w:rPr>
          <w:rFonts w:eastAsiaTheme="minorEastAsia" w:hint="eastAsia"/>
          <w:b/>
          <w:bCs/>
          <w:i/>
          <w:iCs/>
        </w:rPr>
        <w:t xml:space="preserve">assumption </w:t>
      </w:r>
      <w:r w:rsidRPr="00670D5C">
        <w:rPr>
          <w:rFonts w:eastAsiaTheme="minorEastAsia" w:hint="eastAsia"/>
          <w:b/>
          <w:bCs/>
          <w:i/>
          <w:iCs/>
        </w:rPr>
        <w:t>has been determined.</w:t>
      </w:r>
    </w:p>
    <w:p w14:paraId="59DD0C77" w14:textId="77777777" w:rsidR="00616EB8" w:rsidRPr="00616EB8" w:rsidRDefault="00616EB8" w:rsidP="00BE6F64">
      <w:pPr>
        <w:rPr>
          <w:rFonts w:eastAsiaTheme="minorEastAsia"/>
          <w:b/>
          <w:bCs/>
          <w:i/>
          <w:iCs/>
          <w:lang w:val="en-GB"/>
        </w:rPr>
      </w:pPr>
    </w:p>
    <w:p w14:paraId="3F42CCA2" w14:textId="123A6497" w:rsidR="00BE6F64" w:rsidRPr="00C909BA" w:rsidRDefault="00C909BA" w:rsidP="00BE6F64">
      <w:pPr>
        <w:pStyle w:val="afc"/>
        <w:numPr>
          <w:ilvl w:val="0"/>
          <w:numId w:val="29"/>
        </w:numPr>
        <w:ind w:firstLineChars="0"/>
        <w:rPr>
          <w:rFonts w:eastAsiaTheme="minorEastAsia"/>
          <w:b/>
          <w:bCs/>
        </w:rPr>
      </w:pPr>
      <w:r>
        <w:rPr>
          <w:rFonts w:ascii="Times" w:eastAsiaTheme="minorEastAsia" w:hAnsi="Times" w:cs="Times New Roman" w:hint="eastAsia"/>
          <w:b/>
          <w:bCs/>
          <w:kern w:val="0"/>
          <w:szCs w:val="24"/>
          <w:lang w:val="en-GB"/>
        </w:rPr>
        <w:t xml:space="preserve">CSI resource/reporting </w:t>
      </w:r>
      <w:r w:rsidR="00BE6F64" w:rsidRPr="00C909BA">
        <w:rPr>
          <w:rFonts w:ascii="Times" w:eastAsiaTheme="minorEastAsia" w:hAnsi="Times" w:cs="Times New Roman" w:hint="eastAsia"/>
          <w:b/>
          <w:bCs/>
          <w:kern w:val="0"/>
          <w:szCs w:val="24"/>
          <w:lang w:val="en-GB"/>
        </w:rPr>
        <w:t xml:space="preserve">Configuration </w:t>
      </w:r>
      <w:r>
        <w:rPr>
          <w:rFonts w:ascii="Times" w:eastAsiaTheme="minorEastAsia" w:hAnsi="Times" w:cs="Times New Roman" w:hint="eastAsia"/>
          <w:b/>
          <w:bCs/>
          <w:kern w:val="0"/>
          <w:szCs w:val="24"/>
          <w:lang w:val="en-GB"/>
        </w:rPr>
        <w:t>for the early triggering</w:t>
      </w:r>
    </w:p>
    <w:p w14:paraId="64AEFD50" w14:textId="71779336" w:rsidR="00793C4D" w:rsidRPr="008C72BD" w:rsidRDefault="00793C4D" w:rsidP="00793C4D">
      <w:pPr>
        <w:rPr>
          <w:rFonts w:eastAsiaTheme="minorEastAsia"/>
          <w:lang w:val="en-GB"/>
        </w:rPr>
      </w:pPr>
      <w:r w:rsidRPr="008C72BD">
        <w:rPr>
          <w:rFonts w:eastAsiaTheme="minorEastAsia"/>
          <w:lang w:val="en-GB"/>
        </w:rPr>
        <w:t xml:space="preserve">In </w:t>
      </w:r>
      <w:r w:rsidRPr="008C72BD">
        <w:rPr>
          <w:rFonts w:eastAsiaTheme="minorEastAsia" w:hint="eastAsia"/>
          <w:lang w:val="en-GB"/>
        </w:rPr>
        <w:t xml:space="preserve">the legacy resource configuration and triggering </w:t>
      </w:r>
      <w:r w:rsidRPr="008C72BD">
        <w:rPr>
          <w:rFonts w:eastAsiaTheme="minorEastAsia"/>
          <w:lang w:val="en-GB"/>
        </w:rPr>
        <w:t>mechanism</w:t>
      </w:r>
      <w:r w:rsidRPr="008C72BD">
        <w:rPr>
          <w:rFonts w:eastAsiaTheme="minorEastAsia" w:hint="eastAsia"/>
          <w:lang w:val="en-GB"/>
        </w:rPr>
        <w:t xml:space="preserve"> of </w:t>
      </w:r>
      <w:r w:rsidRPr="008C72BD">
        <w:rPr>
          <w:rFonts w:eastAsiaTheme="minorEastAsia"/>
          <w:lang w:val="en-GB"/>
        </w:rPr>
        <w:t xml:space="preserve">aperiodic </w:t>
      </w:r>
      <w:r w:rsidRPr="008C72BD">
        <w:rPr>
          <w:rFonts w:eastAsiaTheme="minorEastAsia" w:hint="eastAsia"/>
          <w:lang w:val="en-GB"/>
        </w:rPr>
        <w:t>CSI-RS/CSI reporting</w:t>
      </w:r>
      <w:r w:rsidRPr="008C72BD">
        <w:rPr>
          <w:rFonts w:eastAsiaTheme="minorEastAsia"/>
          <w:lang w:val="en-GB"/>
        </w:rPr>
        <w:t xml:space="preserve">, the </w:t>
      </w:r>
      <w:r w:rsidRPr="008C72BD">
        <w:rPr>
          <w:rFonts w:eastAsiaTheme="minorEastAsia" w:hint="eastAsia"/>
          <w:lang w:val="en-GB"/>
        </w:rPr>
        <w:t>N</w:t>
      </w:r>
      <w:r w:rsidRPr="008C72BD">
        <w:rPr>
          <w:rFonts w:eastAsiaTheme="minorEastAsia"/>
          <w:lang w:val="en-GB"/>
        </w:rPr>
        <w:t xml:space="preserve">etwork configures the </w:t>
      </w:r>
      <w:r w:rsidR="003E5C2B">
        <w:rPr>
          <w:rFonts w:eastAsiaTheme="minorEastAsia" w:hint="eastAsia"/>
          <w:lang w:val="en-GB"/>
        </w:rPr>
        <w:t>NZP CSI-RS</w:t>
      </w:r>
      <w:r w:rsidRPr="008C72BD">
        <w:rPr>
          <w:rFonts w:eastAsiaTheme="minorEastAsia"/>
          <w:lang w:val="en-GB"/>
        </w:rPr>
        <w:t xml:space="preserve"> resource set</w:t>
      </w:r>
      <w:r w:rsidR="003E5C2B">
        <w:rPr>
          <w:rFonts w:eastAsiaTheme="minorEastAsia" w:hint="eastAsia"/>
          <w:lang w:val="en-GB"/>
        </w:rPr>
        <w:t>s along with the CSI trigger state, which is associated with the CSI reporting configuration</w:t>
      </w:r>
      <w:r w:rsidRPr="008C72BD">
        <w:rPr>
          <w:rFonts w:eastAsiaTheme="minorEastAsia"/>
          <w:lang w:val="en-GB"/>
        </w:rPr>
        <w:t xml:space="preserve"> The </w:t>
      </w:r>
      <w:r w:rsidR="003E5C2B">
        <w:rPr>
          <w:rFonts w:eastAsiaTheme="minorEastAsia" w:hint="eastAsia"/>
          <w:lang w:val="en-GB"/>
        </w:rPr>
        <w:t xml:space="preserve">measurement of the CSI-RS resource set(s) and the </w:t>
      </w:r>
      <w:r w:rsidRPr="008C72BD">
        <w:rPr>
          <w:rFonts w:eastAsiaTheme="minorEastAsia"/>
          <w:lang w:val="en-GB"/>
        </w:rPr>
        <w:t xml:space="preserve">transmission of the </w:t>
      </w:r>
      <w:r w:rsidR="003E5C2B">
        <w:rPr>
          <w:rFonts w:eastAsiaTheme="minorEastAsia" w:hint="eastAsia"/>
          <w:lang w:val="en-GB"/>
        </w:rPr>
        <w:t>subsequent CSI</w:t>
      </w:r>
      <w:r w:rsidRPr="008C72BD">
        <w:rPr>
          <w:rFonts w:eastAsiaTheme="minorEastAsia"/>
          <w:lang w:val="en-GB"/>
        </w:rPr>
        <w:t xml:space="preserve"> </w:t>
      </w:r>
      <w:r w:rsidR="003E5C2B">
        <w:rPr>
          <w:rFonts w:eastAsiaTheme="minorEastAsia" w:hint="eastAsia"/>
          <w:lang w:val="en-GB"/>
        </w:rPr>
        <w:t>reporting</w:t>
      </w:r>
      <w:r w:rsidRPr="008C72BD">
        <w:rPr>
          <w:rFonts w:eastAsiaTheme="minorEastAsia"/>
          <w:lang w:val="en-GB"/>
        </w:rPr>
        <w:t xml:space="preserve"> </w:t>
      </w:r>
      <w:r w:rsidR="003E5C2B">
        <w:rPr>
          <w:rFonts w:eastAsiaTheme="minorEastAsia" w:hint="eastAsia"/>
          <w:lang w:val="en-GB"/>
        </w:rPr>
        <w:t>are</w:t>
      </w:r>
      <w:r w:rsidRPr="008C72BD">
        <w:rPr>
          <w:rFonts w:eastAsiaTheme="minorEastAsia"/>
          <w:lang w:val="en-GB"/>
        </w:rPr>
        <w:t xml:space="preserve"> triggered by the </w:t>
      </w:r>
      <w:r w:rsidR="003E5C2B">
        <w:rPr>
          <w:rFonts w:eastAsiaTheme="minorEastAsia" w:hint="eastAsia"/>
          <w:lang w:val="en-GB"/>
        </w:rPr>
        <w:t>CSI</w:t>
      </w:r>
      <w:r w:rsidRPr="008C72BD">
        <w:rPr>
          <w:rFonts w:eastAsiaTheme="minorEastAsia"/>
          <w:lang w:val="en-GB"/>
        </w:rPr>
        <w:t xml:space="preserve"> request field in DCI. For </w:t>
      </w:r>
      <w:r w:rsidRPr="008C72BD">
        <w:rPr>
          <w:rFonts w:eastAsiaTheme="minorEastAsia" w:hint="eastAsia"/>
          <w:lang w:val="en-GB"/>
        </w:rPr>
        <w:t xml:space="preserve">the </w:t>
      </w:r>
      <w:r w:rsidRPr="008C72BD">
        <w:rPr>
          <w:rFonts w:eastAsiaTheme="minorEastAsia"/>
          <w:lang w:val="en-GB"/>
        </w:rPr>
        <w:t>early trigger</w:t>
      </w:r>
      <w:r w:rsidRPr="008C72BD">
        <w:rPr>
          <w:rFonts w:eastAsiaTheme="minorEastAsia" w:hint="eastAsia"/>
          <w:lang w:val="en-GB"/>
        </w:rPr>
        <w:t>ing</w:t>
      </w:r>
      <w:r w:rsidRPr="008C72BD">
        <w:rPr>
          <w:rFonts w:eastAsiaTheme="minorEastAsia"/>
          <w:lang w:val="en-GB"/>
        </w:rPr>
        <w:t xml:space="preserve"> </w:t>
      </w:r>
      <w:r w:rsidRPr="008C72BD">
        <w:rPr>
          <w:rFonts w:eastAsiaTheme="minorEastAsia" w:hint="eastAsia"/>
          <w:lang w:val="en-GB"/>
        </w:rPr>
        <w:t xml:space="preserve">of </w:t>
      </w:r>
      <w:r w:rsidR="003E5C2B">
        <w:rPr>
          <w:rFonts w:eastAsiaTheme="minorEastAsia" w:hint="eastAsia"/>
          <w:lang w:val="en-GB"/>
        </w:rPr>
        <w:t>CSI-RS/CSI reporting</w:t>
      </w:r>
      <w:r w:rsidRPr="008C72BD">
        <w:rPr>
          <w:rFonts w:eastAsiaTheme="minorEastAsia"/>
          <w:lang w:val="en-GB"/>
        </w:rPr>
        <w:t xml:space="preserve">, </w:t>
      </w:r>
      <w:r w:rsidR="003E5C2B">
        <w:rPr>
          <w:rFonts w:eastAsiaTheme="minorEastAsia" w:hint="eastAsia"/>
          <w:lang w:val="en-GB"/>
        </w:rPr>
        <w:t>a similar configuration mechanism can be considered for the simplification of the triggering procedure and spec working</w:t>
      </w:r>
      <w:r w:rsidRPr="008C72BD">
        <w:rPr>
          <w:rFonts w:eastAsiaTheme="minorEastAsia"/>
          <w:lang w:val="en-GB"/>
        </w:rPr>
        <w:t>.</w:t>
      </w:r>
    </w:p>
    <w:p w14:paraId="0081DE2D" w14:textId="68BC30DF" w:rsidR="00F05D4B" w:rsidRPr="00670D5C" w:rsidRDefault="00F05D4B" w:rsidP="00F05D4B">
      <w:pPr>
        <w:rPr>
          <w:rFonts w:eastAsiaTheme="minorEastAsia"/>
          <w:b/>
          <w:bCs/>
          <w:i/>
          <w:iCs/>
          <w:lang w:val="en-GB"/>
        </w:rPr>
      </w:pPr>
      <w:r w:rsidRPr="00670D5C">
        <w:rPr>
          <w:rFonts w:eastAsiaTheme="minorEastAsia" w:hint="eastAsia"/>
          <w:b/>
          <w:bCs/>
          <w:i/>
          <w:iCs/>
        </w:rPr>
        <w:t xml:space="preserve">Proposal </w:t>
      </w:r>
      <w:r w:rsidR="001F029D" w:rsidRPr="00670D5C">
        <w:rPr>
          <w:rFonts w:eastAsiaTheme="minorEastAsia" w:hint="eastAsia"/>
          <w:b/>
          <w:bCs/>
          <w:i/>
          <w:iCs/>
        </w:rPr>
        <w:t>5</w:t>
      </w:r>
      <w:r w:rsidRPr="00670D5C">
        <w:rPr>
          <w:rFonts w:eastAsiaTheme="minorEastAsia" w:hint="eastAsia"/>
          <w:b/>
          <w:bCs/>
          <w:i/>
          <w:iCs/>
        </w:rPr>
        <w:t xml:space="preserve">: </w:t>
      </w:r>
      <w:r w:rsidRPr="00670D5C">
        <w:rPr>
          <w:rFonts w:eastAsiaTheme="minorEastAsia" w:hint="eastAsia"/>
          <w:b/>
          <w:bCs/>
          <w:i/>
          <w:iCs/>
          <w:lang w:val="en-GB"/>
        </w:rPr>
        <w:t xml:space="preserve">For the resource/report configuration of CSI-RS/CSI reporting, NW </w:t>
      </w:r>
      <w:r w:rsidR="00BB2624" w:rsidRPr="00670D5C">
        <w:rPr>
          <w:rFonts w:eastAsiaTheme="minorEastAsia" w:hint="eastAsia"/>
          <w:b/>
          <w:bCs/>
          <w:i/>
          <w:iCs/>
          <w:lang w:val="en-GB"/>
        </w:rPr>
        <w:t xml:space="preserve">could </w:t>
      </w:r>
      <w:r w:rsidRPr="00670D5C">
        <w:rPr>
          <w:rFonts w:eastAsiaTheme="minorEastAsia" w:hint="eastAsia"/>
          <w:b/>
          <w:bCs/>
          <w:i/>
          <w:iCs/>
          <w:lang w:val="en-GB"/>
        </w:rPr>
        <w:t xml:space="preserve">provide resource/reporting configuration(s) including </w:t>
      </w:r>
      <w:r w:rsidR="003D0E6B" w:rsidRPr="00670D5C">
        <w:rPr>
          <w:rFonts w:eastAsiaTheme="minorEastAsia" w:hint="eastAsia"/>
          <w:b/>
          <w:bCs/>
          <w:i/>
          <w:iCs/>
          <w:lang w:val="en-GB"/>
        </w:rPr>
        <w:t>the following,</w:t>
      </w:r>
    </w:p>
    <w:p w14:paraId="78D5A066" w14:textId="47033F22" w:rsidR="00F05D4B" w:rsidRPr="00670D5C" w:rsidRDefault="00F05D4B" w:rsidP="00ED4D97">
      <w:pPr>
        <w:pStyle w:val="afc"/>
        <w:numPr>
          <w:ilvl w:val="0"/>
          <w:numId w:val="40"/>
        </w:numPr>
        <w:ind w:firstLineChars="0"/>
        <w:rPr>
          <w:rFonts w:eastAsiaTheme="minorEastAsia"/>
          <w:b/>
          <w:bCs/>
          <w:i/>
          <w:iCs/>
          <w:lang w:val="en-GB"/>
        </w:rPr>
      </w:pPr>
      <w:r w:rsidRPr="00670D5C">
        <w:rPr>
          <w:rFonts w:eastAsiaTheme="minorEastAsia"/>
          <w:b/>
          <w:bCs/>
          <w:i/>
          <w:iCs/>
          <w:lang w:val="en-GB"/>
        </w:rPr>
        <w:t>CSI report configuration</w:t>
      </w:r>
      <w:r w:rsidRPr="00670D5C">
        <w:rPr>
          <w:rFonts w:eastAsiaTheme="minorEastAsia" w:hint="eastAsia"/>
          <w:b/>
          <w:bCs/>
          <w:i/>
          <w:iCs/>
          <w:lang w:val="en-GB"/>
        </w:rPr>
        <w:t>(s)</w:t>
      </w:r>
    </w:p>
    <w:p w14:paraId="36776343" w14:textId="41021C94" w:rsidR="00F05D4B" w:rsidRPr="00670D5C" w:rsidRDefault="00F05D4B" w:rsidP="00ED4D97">
      <w:pPr>
        <w:pStyle w:val="afc"/>
        <w:numPr>
          <w:ilvl w:val="0"/>
          <w:numId w:val="40"/>
        </w:numPr>
        <w:ind w:firstLineChars="0"/>
        <w:rPr>
          <w:rFonts w:eastAsiaTheme="minorEastAsia"/>
          <w:b/>
          <w:bCs/>
          <w:i/>
          <w:iCs/>
          <w:lang w:val="en-GB"/>
        </w:rPr>
      </w:pPr>
      <w:r w:rsidRPr="00670D5C">
        <w:rPr>
          <w:rFonts w:eastAsiaTheme="minorEastAsia" w:hint="eastAsia"/>
          <w:b/>
          <w:bCs/>
          <w:i/>
          <w:iCs/>
          <w:lang w:val="en-GB"/>
        </w:rPr>
        <w:t>CSI</w:t>
      </w:r>
      <w:r w:rsidRPr="00670D5C">
        <w:rPr>
          <w:rFonts w:eastAsiaTheme="minorEastAsia"/>
          <w:b/>
          <w:bCs/>
          <w:i/>
          <w:iCs/>
          <w:lang w:val="en-GB"/>
        </w:rPr>
        <w:t xml:space="preserve"> resource set</w:t>
      </w:r>
      <w:r w:rsidRPr="00670D5C">
        <w:rPr>
          <w:rFonts w:eastAsiaTheme="minorEastAsia" w:hint="eastAsia"/>
          <w:b/>
          <w:bCs/>
          <w:i/>
          <w:iCs/>
          <w:lang w:val="en-GB"/>
        </w:rPr>
        <w:t>(s)</w:t>
      </w:r>
    </w:p>
    <w:p w14:paraId="37DBC01C" w14:textId="0A92E590" w:rsidR="00F05D4B" w:rsidRPr="00670D5C" w:rsidRDefault="00F05D4B" w:rsidP="00ED4D97">
      <w:pPr>
        <w:pStyle w:val="afc"/>
        <w:numPr>
          <w:ilvl w:val="0"/>
          <w:numId w:val="40"/>
        </w:numPr>
        <w:ind w:firstLineChars="0"/>
        <w:rPr>
          <w:rFonts w:eastAsiaTheme="minorEastAsia"/>
          <w:b/>
          <w:bCs/>
          <w:i/>
          <w:iCs/>
          <w:lang w:val="en-GB"/>
        </w:rPr>
      </w:pPr>
      <w:r w:rsidRPr="00670D5C">
        <w:rPr>
          <w:rFonts w:eastAsiaTheme="minorEastAsia" w:hint="eastAsia"/>
          <w:b/>
          <w:bCs/>
          <w:i/>
          <w:iCs/>
          <w:lang w:val="en-GB"/>
        </w:rPr>
        <w:t xml:space="preserve">CSI trigger states correspond with </w:t>
      </w:r>
      <w:r w:rsidRPr="00670D5C">
        <w:rPr>
          <w:rFonts w:eastAsiaTheme="minorEastAsia"/>
          <w:b/>
          <w:bCs/>
          <w:i/>
          <w:iCs/>
          <w:lang w:val="en-GB"/>
        </w:rPr>
        <w:t xml:space="preserve">CSI </w:t>
      </w:r>
      <w:r w:rsidRPr="00670D5C">
        <w:rPr>
          <w:rFonts w:eastAsiaTheme="minorEastAsia" w:hint="eastAsia"/>
          <w:b/>
          <w:bCs/>
          <w:i/>
          <w:iCs/>
          <w:lang w:val="en-GB"/>
        </w:rPr>
        <w:t xml:space="preserve">resource set(s) and/or </w:t>
      </w:r>
      <w:r w:rsidRPr="00670D5C">
        <w:rPr>
          <w:rFonts w:eastAsiaTheme="minorEastAsia"/>
          <w:b/>
          <w:bCs/>
          <w:i/>
          <w:iCs/>
          <w:lang w:val="en-GB"/>
        </w:rPr>
        <w:t>CSI report configuration</w:t>
      </w:r>
      <w:r w:rsidRPr="00670D5C">
        <w:rPr>
          <w:rFonts w:eastAsiaTheme="minorEastAsia" w:hint="eastAsia"/>
          <w:b/>
          <w:bCs/>
          <w:i/>
          <w:iCs/>
          <w:lang w:val="en-GB"/>
        </w:rPr>
        <w:t>(s)</w:t>
      </w:r>
    </w:p>
    <w:p w14:paraId="73FA0644" w14:textId="77777777" w:rsidR="00F05D4B" w:rsidRPr="00F05D4B" w:rsidRDefault="00F05D4B" w:rsidP="00585E4D">
      <w:pPr>
        <w:rPr>
          <w:rFonts w:eastAsiaTheme="minorEastAsia"/>
          <w:b/>
          <w:bCs/>
          <w:i/>
          <w:iCs/>
          <w:lang w:val="en-GB"/>
        </w:rPr>
      </w:pPr>
    </w:p>
    <w:p w14:paraId="60A9D609" w14:textId="1909E8F2" w:rsidR="00C909BA" w:rsidRPr="00C909BA" w:rsidRDefault="00C909BA" w:rsidP="00C909BA">
      <w:pPr>
        <w:pStyle w:val="afc"/>
        <w:numPr>
          <w:ilvl w:val="0"/>
          <w:numId w:val="29"/>
        </w:numPr>
        <w:ind w:firstLineChars="0"/>
        <w:rPr>
          <w:rFonts w:eastAsiaTheme="minorEastAsia"/>
          <w:b/>
          <w:bCs/>
        </w:rPr>
      </w:pPr>
      <w:r>
        <w:rPr>
          <w:rFonts w:ascii="Times" w:eastAsiaTheme="minorEastAsia" w:hAnsi="Times" w:cs="Times New Roman" w:hint="eastAsia"/>
          <w:b/>
          <w:bCs/>
          <w:kern w:val="0"/>
          <w:szCs w:val="24"/>
          <w:lang w:val="en-GB"/>
        </w:rPr>
        <w:t xml:space="preserve">SRS resource </w:t>
      </w:r>
      <w:r w:rsidRPr="00C909BA">
        <w:rPr>
          <w:rFonts w:ascii="Times" w:eastAsiaTheme="minorEastAsia" w:hAnsi="Times" w:cs="Times New Roman" w:hint="eastAsia"/>
          <w:b/>
          <w:bCs/>
          <w:kern w:val="0"/>
          <w:szCs w:val="24"/>
          <w:lang w:val="en-GB"/>
        </w:rPr>
        <w:t xml:space="preserve">Configuration </w:t>
      </w:r>
      <w:r>
        <w:rPr>
          <w:rFonts w:ascii="Times" w:eastAsiaTheme="minorEastAsia" w:hAnsi="Times" w:cs="Times New Roman" w:hint="eastAsia"/>
          <w:b/>
          <w:bCs/>
          <w:kern w:val="0"/>
          <w:szCs w:val="24"/>
          <w:lang w:val="en-GB"/>
        </w:rPr>
        <w:t>for the early triggering</w:t>
      </w:r>
    </w:p>
    <w:p w14:paraId="54199CAA" w14:textId="488B4DF9" w:rsidR="003A161A" w:rsidRPr="00670D5C" w:rsidRDefault="003A161A" w:rsidP="009E563A">
      <w:pPr>
        <w:rPr>
          <w:rFonts w:eastAsiaTheme="minorEastAsia"/>
          <w:lang w:val="en-GB"/>
        </w:rPr>
      </w:pPr>
      <w:r w:rsidRPr="00670D5C">
        <w:rPr>
          <w:rFonts w:eastAsiaTheme="minorEastAsia"/>
          <w:lang w:val="en-GB"/>
        </w:rPr>
        <w:t xml:space="preserve">In </w:t>
      </w:r>
      <w:r w:rsidRPr="00670D5C">
        <w:rPr>
          <w:rFonts w:eastAsiaTheme="minorEastAsia" w:hint="eastAsia"/>
          <w:lang w:val="en-GB"/>
        </w:rPr>
        <w:t xml:space="preserve">the legacy resource configuration and triggering </w:t>
      </w:r>
      <w:r w:rsidRPr="00670D5C">
        <w:rPr>
          <w:rFonts w:eastAsiaTheme="minorEastAsia"/>
          <w:lang w:val="en-GB"/>
        </w:rPr>
        <w:t>mechanism</w:t>
      </w:r>
      <w:r w:rsidRPr="00670D5C">
        <w:rPr>
          <w:rFonts w:eastAsiaTheme="minorEastAsia" w:hint="eastAsia"/>
          <w:lang w:val="en-GB"/>
        </w:rPr>
        <w:t xml:space="preserve"> of </w:t>
      </w:r>
      <w:r w:rsidRPr="00670D5C">
        <w:rPr>
          <w:rFonts w:eastAsiaTheme="minorEastAsia"/>
          <w:lang w:val="en-GB"/>
        </w:rPr>
        <w:t>aperiodic SRS</w:t>
      </w:r>
      <w:r w:rsidR="00D26249" w:rsidRPr="00670D5C">
        <w:rPr>
          <w:rFonts w:eastAsiaTheme="minorEastAsia" w:hint="eastAsia"/>
          <w:lang w:val="en-GB"/>
        </w:rPr>
        <w:t>-AS</w:t>
      </w:r>
      <w:r w:rsidRPr="00670D5C">
        <w:rPr>
          <w:rFonts w:eastAsiaTheme="minorEastAsia"/>
          <w:lang w:val="en-GB"/>
        </w:rPr>
        <w:t xml:space="preserve"> </w:t>
      </w:r>
      <w:r w:rsidRPr="00670D5C">
        <w:rPr>
          <w:rFonts w:eastAsiaTheme="minorEastAsia" w:hint="eastAsia"/>
          <w:lang w:val="en-GB"/>
        </w:rPr>
        <w:t>transmission</w:t>
      </w:r>
      <w:r w:rsidRPr="00670D5C">
        <w:rPr>
          <w:rFonts w:eastAsiaTheme="minorEastAsia"/>
          <w:lang w:val="en-GB"/>
        </w:rPr>
        <w:t xml:space="preserve">, the UE reports its capability </w:t>
      </w:r>
      <w:r w:rsidR="00D26249" w:rsidRPr="00670D5C">
        <w:rPr>
          <w:rFonts w:eastAsiaTheme="minorEastAsia" w:hint="eastAsia"/>
          <w:lang w:val="en-GB"/>
        </w:rPr>
        <w:t xml:space="preserve">of </w:t>
      </w:r>
      <w:proofErr w:type="spellStart"/>
      <w:r w:rsidR="00D26249" w:rsidRPr="00670D5C">
        <w:rPr>
          <w:rFonts w:eastAsiaTheme="minorEastAsia"/>
          <w:lang w:val="en-GB"/>
        </w:rPr>
        <w:t>xTyR</w:t>
      </w:r>
      <w:proofErr w:type="spellEnd"/>
      <w:r w:rsidR="00D26249" w:rsidRPr="00670D5C">
        <w:rPr>
          <w:rFonts w:eastAsiaTheme="minorEastAsia"/>
          <w:lang w:val="en-GB"/>
        </w:rPr>
        <w:t xml:space="preserve"> </w:t>
      </w:r>
      <w:r w:rsidRPr="00670D5C">
        <w:rPr>
          <w:rFonts w:eastAsiaTheme="minorEastAsia"/>
          <w:lang w:val="en-GB"/>
        </w:rPr>
        <w:t>corresponding to the SRS resource set</w:t>
      </w:r>
      <w:r w:rsidR="00D26249" w:rsidRPr="00670D5C">
        <w:rPr>
          <w:rFonts w:eastAsiaTheme="minorEastAsia" w:hint="eastAsia"/>
          <w:lang w:val="en-GB"/>
        </w:rPr>
        <w:t>(s)</w:t>
      </w:r>
      <w:r w:rsidRPr="00670D5C">
        <w:rPr>
          <w:rFonts w:eastAsiaTheme="minorEastAsia"/>
          <w:lang w:val="en-GB"/>
        </w:rPr>
        <w:t xml:space="preserve"> for antenna switching, and the</w:t>
      </w:r>
      <w:r w:rsidR="00D26249" w:rsidRPr="00670D5C">
        <w:rPr>
          <w:rFonts w:eastAsiaTheme="minorEastAsia" w:hint="eastAsia"/>
          <w:lang w:val="en-GB"/>
        </w:rPr>
        <w:t>n the</w:t>
      </w:r>
      <w:r w:rsidRPr="00670D5C">
        <w:rPr>
          <w:rFonts w:eastAsiaTheme="minorEastAsia"/>
          <w:lang w:val="en-GB"/>
        </w:rPr>
        <w:t xml:space="preserve"> </w:t>
      </w:r>
      <w:r w:rsidR="00D26249" w:rsidRPr="00670D5C">
        <w:rPr>
          <w:rFonts w:eastAsiaTheme="minorEastAsia" w:hint="eastAsia"/>
          <w:lang w:val="en-GB"/>
        </w:rPr>
        <w:t>N</w:t>
      </w:r>
      <w:r w:rsidRPr="00670D5C">
        <w:rPr>
          <w:rFonts w:eastAsiaTheme="minorEastAsia"/>
          <w:lang w:val="en-GB"/>
        </w:rPr>
        <w:t xml:space="preserve">etwork configures the SRS resource set based on the reported UE capability. The transmission of the SRS resource set is triggered by the SRS request field in DCI, which is associated with the aperiodic SRS resource configuration. For </w:t>
      </w:r>
      <w:r w:rsidR="00D26249" w:rsidRPr="00670D5C">
        <w:rPr>
          <w:rFonts w:eastAsiaTheme="minorEastAsia" w:hint="eastAsia"/>
          <w:lang w:val="en-GB"/>
        </w:rPr>
        <w:t xml:space="preserve">the </w:t>
      </w:r>
      <w:r w:rsidRPr="00670D5C">
        <w:rPr>
          <w:rFonts w:eastAsiaTheme="minorEastAsia"/>
          <w:lang w:val="en-GB"/>
        </w:rPr>
        <w:t>early trigger</w:t>
      </w:r>
      <w:r w:rsidR="00D26249" w:rsidRPr="00670D5C">
        <w:rPr>
          <w:rFonts w:eastAsiaTheme="minorEastAsia" w:hint="eastAsia"/>
          <w:lang w:val="en-GB"/>
        </w:rPr>
        <w:t>ing</w:t>
      </w:r>
      <w:r w:rsidRPr="00670D5C">
        <w:rPr>
          <w:rFonts w:eastAsiaTheme="minorEastAsia"/>
          <w:lang w:val="en-GB"/>
        </w:rPr>
        <w:t xml:space="preserve"> </w:t>
      </w:r>
      <w:r w:rsidR="00D26249" w:rsidRPr="00670D5C">
        <w:rPr>
          <w:rFonts w:eastAsiaTheme="minorEastAsia" w:hint="eastAsia"/>
          <w:lang w:val="en-GB"/>
        </w:rPr>
        <w:t xml:space="preserve">of </w:t>
      </w:r>
      <w:r w:rsidRPr="00670D5C">
        <w:rPr>
          <w:rFonts w:eastAsiaTheme="minorEastAsia"/>
          <w:lang w:val="en-GB"/>
        </w:rPr>
        <w:t>SRS</w:t>
      </w:r>
      <w:r w:rsidR="00D26249" w:rsidRPr="00670D5C">
        <w:rPr>
          <w:rFonts w:eastAsiaTheme="minorEastAsia" w:hint="eastAsia"/>
          <w:lang w:val="en-GB"/>
        </w:rPr>
        <w:t>-AS</w:t>
      </w:r>
      <w:r w:rsidRPr="00670D5C">
        <w:rPr>
          <w:rFonts w:eastAsiaTheme="minorEastAsia"/>
          <w:lang w:val="en-GB"/>
        </w:rPr>
        <w:t xml:space="preserve">, considering that UEs within may have different SRS transmission capabilities for antenna switching, the network should </w:t>
      </w:r>
      <w:r w:rsidR="00D26249" w:rsidRPr="00670D5C">
        <w:rPr>
          <w:rFonts w:eastAsiaTheme="minorEastAsia" w:hint="eastAsia"/>
          <w:lang w:val="en-GB"/>
        </w:rPr>
        <w:t xml:space="preserve">configure </w:t>
      </w:r>
      <w:r w:rsidRPr="00670D5C">
        <w:rPr>
          <w:rFonts w:eastAsiaTheme="minorEastAsia"/>
          <w:lang w:val="en-GB"/>
        </w:rPr>
        <w:t xml:space="preserve">multiple SRS resource sets </w:t>
      </w:r>
      <w:r w:rsidR="00D26249" w:rsidRPr="00670D5C">
        <w:rPr>
          <w:rFonts w:eastAsiaTheme="minorEastAsia" w:hint="eastAsia"/>
          <w:lang w:val="en-GB"/>
        </w:rPr>
        <w:t>related to</w:t>
      </w:r>
      <w:r w:rsidRPr="00670D5C">
        <w:rPr>
          <w:rFonts w:eastAsiaTheme="minorEastAsia"/>
          <w:lang w:val="en-GB"/>
        </w:rPr>
        <w:t xml:space="preserve"> different UE capabilities.</w:t>
      </w:r>
    </w:p>
    <w:p w14:paraId="403F0644" w14:textId="1EF5BB26" w:rsidR="00F05D4B" w:rsidRPr="00670D5C" w:rsidRDefault="000C1CB4" w:rsidP="000C1CB4">
      <w:pPr>
        <w:rPr>
          <w:rFonts w:eastAsiaTheme="minorEastAsia"/>
          <w:b/>
          <w:bCs/>
          <w:i/>
          <w:iCs/>
          <w:lang w:val="en-GB"/>
        </w:rPr>
      </w:pPr>
      <w:r w:rsidRPr="00670D5C">
        <w:rPr>
          <w:rFonts w:eastAsiaTheme="minorEastAsia" w:hint="eastAsia"/>
          <w:b/>
          <w:bCs/>
          <w:i/>
          <w:iCs/>
        </w:rPr>
        <w:t xml:space="preserve">Proposal </w:t>
      </w:r>
      <w:r w:rsidR="003E5C2B" w:rsidRPr="00670D5C">
        <w:rPr>
          <w:rFonts w:eastAsiaTheme="minorEastAsia" w:hint="eastAsia"/>
          <w:b/>
          <w:bCs/>
          <w:i/>
          <w:iCs/>
        </w:rPr>
        <w:t>6</w:t>
      </w:r>
      <w:r w:rsidRPr="00670D5C">
        <w:rPr>
          <w:rFonts w:eastAsiaTheme="minorEastAsia" w:hint="eastAsia"/>
          <w:b/>
          <w:bCs/>
          <w:i/>
          <w:iCs/>
        </w:rPr>
        <w:t xml:space="preserve">: </w:t>
      </w:r>
      <w:r w:rsidRPr="00670D5C">
        <w:rPr>
          <w:rFonts w:eastAsiaTheme="minorEastAsia" w:hint="eastAsia"/>
          <w:b/>
          <w:bCs/>
          <w:i/>
          <w:iCs/>
          <w:lang w:val="en-GB"/>
        </w:rPr>
        <w:t xml:space="preserve">For the </w:t>
      </w:r>
      <w:r w:rsidR="00F05D4B" w:rsidRPr="00670D5C">
        <w:rPr>
          <w:rFonts w:eastAsiaTheme="minorEastAsia" w:hint="eastAsia"/>
          <w:b/>
          <w:bCs/>
          <w:i/>
          <w:iCs/>
          <w:lang w:val="en-GB"/>
        </w:rPr>
        <w:t xml:space="preserve">resource </w:t>
      </w:r>
      <w:r w:rsidRPr="00670D5C">
        <w:rPr>
          <w:rFonts w:eastAsiaTheme="minorEastAsia" w:hint="eastAsia"/>
          <w:b/>
          <w:bCs/>
          <w:i/>
          <w:iCs/>
          <w:lang w:val="en-GB"/>
        </w:rPr>
        <w:t xml:space="preserve">configuration of </w:t>
      </w:r>
      <w:r w:rsidR="00F05D4B" w:rsidRPr="00670D5C">
        <w:rPr>
          <w:rFonts w:eastAsiaTheme="minorEastAsia" w:hint="eastAsia"/>
          <w:b/>
          <w:bCs/>
          <w:i/>
          <w:iCs/>
          <w:lang w:val="en-GB"/>
        </w:rPr>
        <w:t>SRS-AS</w:t>
      </w:r>
      <w:r w:rsidRPr="00670D5C">
        <w:rPr>
          <w:rFonts w:eastAsiaTheme="minorEastAsia" w:hint="eastAsia"/>
          <w:b/>
          <w:bCs/>
          <w:i/>
          <w:iCs/>
          <w:lang w:val="en-GB"/>
        </w:rPr>
        <w:t xml:space="preserve"> related with the </w:t>
      </w:r>
      <w:r w:rsidR="00F05D4B" w:rsidRPr="00670D5C">
        <w:rPr>
          <w:rFonts w:eastAsiaTheme="minorEastAsia" w:hint="eastAsia"/>
          <w:b/>
          <w:bCs/>
          <w:i/>
          <w:iCs/>
          <w:lang w:val="en-GB"/>
        </w:rPr>
        <w:t>UE capability</w:t>
      </w:r>
      <w:r w:rsidRPr="00670D5C">
        <w:rPr>
          <w:rFonts w:eastAsiaTheme="minorEastAsia" w:hint="eastAsia"/>
          <w:b/>
          <w:bCs/>
          <w:i/>
          <w:iCs/>
          <w:lang w:val="en-GB"/>
        </w:rPr>
        <w:t xml:space="preserve">, </w:t>
      </w:r>
    </w:p>
    <w:p w14:paraId="52308F4B" w14:textId="541962B4" w:rsidR="00F05D4B" w:rsidRPr="00670D5C" w:rsidRDefault="000C1CB4" w:rsidP="00ED4D97">
      <w:pPr>
        <w:pStyle w:val="afc"/>
        <w:numPr>
          <w:ilvl w:val="0"/>
          <w:numId w:val="44"/>
        </w:numPr>
        <w:ind w:firstLineChars="0"/>
        <w:rPr>
          <w:rFonts w:eastAsiaTheme="minorEastAsia"/>
          <w:b/>
          <w:bCs/>
          <w:i/>
          <w:iCs/>
          <w:lang w:val="en-GB"/>
        </w:rPr>
      </w:pPr>
      <w:r w:rsidRPr="00670D5C">
        <w:rPr>
          <w:rFonts w:eastAsiaTheme="minorEastAsia" w:hint="eastAsia"/>
          <w:b/>
          <w:bCs/>
          <w:i/>
          <w:iCs/>
          <w:lang w:val="en-GB"/>
        </w:rPr>
        <w:t>NW provide</w:t>
      </w:r>
      <w:r w:rsidR="00ED4D97" w:rsidRPr="00670D5C">
        <w:rPr>
          <w:rFonts w:eastAsiaTheme="minorEastAsia" w:hint="eastAsia"/>
          <w:b/>
          <w:bCs/>
          <w:i/>
          <w:iCs/>
          <w:lang w:val="en-GB"/>
        </w:rPr>
        <w:t>s</w:t>
      </w:r>
      <w:r w:rsidRPr="00670D5C">
        <w:rPr>
          <w:rFonts w:eastAsiaTheme="minorEastAsia" w:hint="eastAsia"/>
          <w:b/>
          <w:bCs/>
          <w:i/>
          <w:iCs/>
          <w:lang w:val="en-GB"/>
        </w:rPr>
        <w:t xml:space="preserve"> </w:t>
      </w:r>
      <w:r w:rsidR="00ED4D97" w:rsidRPr="00670D5C">
        <w:rPr>
          <w:rFonts w:eastAsiaTheme="minorEastAsia" w:hint="eastAsia"/>
          <w:b/>
          <w:bCs/>
          <w:i/>
          <w:iCs/>
          <w:lang w:val="en-GB"/>
        </w:rPr>
        <w:t xml:space="preserve">the </w:t>
      </w:r>
      <w:r w:rsidRPr="00670D5C">
        <w:rPr>
          <w:rFonts w:eastAsiaTheme="minorEastAsia" w:hint="eastAsia"/>
          <w:b/>
          <w:bCs/>
          <w:i/>
          <w:iCs/>
          <w:lang w:val="en-GB"/>
        </w:rPr>
        <w:t xml:space="preserve">configuration </w:t>
      </w:r>
      <w:r w:rsidR="0096632A" w:rsidRPr="00670D5C">
        <w:rPr>
          <w:rFonts w:eastAsiaTheme="minorEastAsia" w:hint="eastAsia"/>
          <w:b/>
          <w:bCs/>
          <w:i/>
          <w:iCs/>
          <w:lang w:val="en-GB"/>
        </w:rPr>
        <w:t xml:space="preserve">of SRS resource sets/SRS trigger states </w:t>
      </w:r>
      <w:r w:rsidRPr="00670D5C">
        <w:rPr>
          <w:rFonts w:eastAsiaTheme="minorEastAsia" w:hint="eastAsia"/>
          <w:b/>
          <w:bCs/>
          <w:i/>
          <w:iCs/>
          <w:lang w:val="en-GB"/>
        </w:rPr>
        <w:t>based on multiple UE capability assumptions e.g.</w:t>
      </w:r>
      <w:r w:rsidR="00E052DB" w:rsidRPr="00670D5C">
        <w:rPr>
          <w:rFonts w:eastAsiaTheme="minorEastAsia"/>
          <w:b/>
          <w:bCs/>
          <w:i/>
          <w:iCs/>
        </w:rPr>
        <w:t xml:space="preserve"> SRS antenna switching</w:t>
      </w:r>
      <w:r w:rsidR="00E052DB" w:rsidRPr="00670D5C">
        <w:rPr>
          <w:rFonts w:eastAsiaTheme="minorEastAsia" w:hint="eastAsia"/>
          <w:b/>
          <w:bCs/>
          <w:i/>
          <w:iCs/>
        </w:rPr>
        <w:t xml:space="preserve"> </w:t>
      </w:r>
      <w:r w:rsidR="00E052DB" w:rsidRPr="00670D5C">
        <w:rPr>
          <w:rFonts w:eastAsiaTheme="minorEastAsia"/>
          <w:b/>
          <w:bCs/>
          <w:i/>
          <w:iCs/>
        </w:rPr>
        <w:t>capabilities</w:t>
      </w:r>
      <w:r w:rsidR="00E052DB" w:rsidRPr="00670D5C">
        <w:rPr>
          <w:rFonts w:eastAsiaTheme="minorEastAsia" w:hint="eastAsia"/>
          <w:b/>
          <w:bCs/>
          <w:i/>
          <w:iCs/>
        </w:rPr>
        <w:t xml:space="preserve"> </w:t>
      </w:r>
      <w:r w:rsidR="00E052DB" w:rsidRPr="00670D5C">
        <w:rPr>
          <w:rFonts w:eastAsiaTheme="minorEastAsia"/>
          <w:b/>
          <w:bCs/>
          <w:i/>
          <w:iCs/>
        </w:rPr>
        <w:t>‘</w:t>
      </w:r>
      <w:proofErr w:type="spellStart"/>
      <w:r w:rsidR="00E052DB" w:rsidRPr="00670D5C">
        <w:rPr>
          <w:rFonts w:eastAsiaTheme="minorEastAsia"/>
          <w:b/>
          <w:bCs/>
          <w:i/>
          <w:iCs/>
        </w:rPr>
        <w:t>xTyR</w:t>
      </w:r>
      <w:proofErr w:type="spellEnd"/>
      <w:r w:rsidR="00E052DB" w:rsidRPr="00670D5C">
        <w:rPr>
          <w:rFonts w:eastAsiaTheme="minorEastAsia"/>
          <w:b/>
          <w:bCs/>
          <w:i/>
          <w:iCs/>
        </w:rPr>
        <w:t>’</w:t>
      </w:r>
      <w:r w:rsidRPr="00670D5C">
        <w:rPr>
          <w:rFonts w:eastAsiaTheme="minorEastAsia" w:hint="eastAsia"/>
          <w:b/>
          <w:bCs/>
          <w:i/>
          <w:iCs/>
          <w:lang w:val="en-GB"/>
        </w:rPr>
        <w:t xml:space="preserve">, </w:t>
      </w:r>
      <w:r w:rsidRPr="00670D5C">
        <w:rPr>
          <w:rFonts w:eastAsiaTheme="minorEastAsia"/>
          <w:b/>
          <w:bCs/>
          <w:i/>
          <w:iCs/>
          <w:lang w:val="en-GB"/>
        </w:rPr>
        <w:t xml:space="preserve">and </w:t>
      </w:r>
    </w:p>
    <w:p w14:paraId="1EAD6FF6" w14:textId="03E593E6" w:rsidR="000C1CB4" w:rsidRPr="00670D5C" w:rsidRDefault="000C1CB4" w:rsidP="00ED4D97">
      <w:pPr>
        <w:pStyle w:val="afc"/>
        <w:numPr>
          <w:ilvl w:val="0"/>
          <w:numId w:val="44"/>
        </w:numPr>
        <w:ind w:firstLineChars="0"/>
        <w:rPr>
          <w:rFonts w:eastAsiaTheme="minorEastAsia"/>
          <w:b/>
          <w:bCs/>
          <w:i/>
          <w:iCs/>
          <w:lang w:val="en-GB"/>
        </w:rPr>
      </w:pPr>
      <w:r w:rsidRPr="00670D5C">
        <w:rPr>
          <w:rFonts w:eastAsiaTheme="minorEastAsia"/>
          <w:b/>
          <w:bCs/>
          <w:i/>
          <w:iCs/>
          <w:lang w:val="en-GB"/>
        </w:rPr>
        <w:t xml:space="preserve">UE </w:t>
      </w:r>
      <w:r w:rsidR="00BB2624" w:rsidRPr="00670D5C">
        <w:rPr>
          <w:rFonts w:eastAsiaTheme="minorEastAsia" w:hint="eastAsia"/>
          <w:b/>
          <w:bCs/>
          <w:i/>
          <w:iCs/>
          <w:lang w:val="en-GB"/>
        </w:rPr>
        <w:t xml:space="preserve">is expected to </w:t>
      </w:r>
      <w:r w:rsidRPr="00670D5C">
        <w:rPr>
          <w:rFonts w:eastAsiaTheme="minorEastAsia"/>
          <w:b/>
          <w:bCs/>
          <w:i/>
          <w:iCs/>
          <w:lang w:val="en-GB"/>
        </w:rPr>
        <w:t xml:space="preserve">report through MSG3 which configuration(s) received in </w:t>
      </w:r>
      <w:proofErr w:type="spellStart"/>
      <w:r w:rsidRPr="00670D5C">
        <w:rPr>
          <w:rFonts w:eastAsiaTheme="minorEastAsia"/>
          <w:b/>
          <w:bCs/>
          <w:i/>
          <w:iCs/>
          <w:lang w:val="en-GB"/>
        </w:rPr>
        <w:t>SIBx</w:t>
      </w:r>
      <w:proofErr w:type="spellEnd"/>
      <w:r w:rsidRPr="00670D5C">
        <w:rPr>
          <w:rFonts w:eastAsiaTheme="minorEastAsia"/>
          <w:b/>
          <w:bCs/>
          <w:i/>
          <w:iCs/>
          <w:lang w:val="en-GB"/>
        </w:rPr>
        <w:t xml:space="preserve"> is/are supported.</w:t>
      </w:r>
    </w:p>
    <w:p w14:paraId="6CD73389" w14:textId="77777777" w:rsidR="00E052DB" w:rsidRPr="00E052DB" w:rsidRDefault="00E052DB" w:rsidP="009E563A">
      <w:pPr>
        <w:rPr>
          <w:rFonts w:eastAsiaTheme="minorEastAsia"/>
          <w:lang w:val="en-GB"/>
        </w:rPr>
      </w:pPr>
    </w:p>
    <w:p w14:paraId="233695A5" w14:textId="45928765" w:rsidR="00B60FB8" w:rsidRPr="00670D5C" w:rsidRDefault="00670D5C" w:rsidP="00670D5C">
      <w:pPr>
        <w:pStyle w:val="afc"/>
        <w:numPr>
          <w:ilvl w:val="0"/>
          <w:numId w:val="29"/>
        </w:numPr>
        <w:ind w:firstLineChars="0"/>
        <w:rPr>
          <w:rFonts w:ascii="Times" w:eastAsiaTheme="minorEastAsia" w:hAnsi="Times" w:cs="Times New Roman"/>
          <w:b/>
          <w:bCs/>
          <w:kern w:val="0"/>
          <w:szCs w:val="24"/>
          <w:lang w:val="en-GB"/>
        </w:rPr>
      </w:pPr>
      <w:r w:rsidRPr="00670D5C">
        <w:rPr>
          <w:rFonts w:ascii="Times" w:eastAsiaTheme="minorEastAsia" w:hAnsi="Times" w:cs="Times New Roman" w:hint="eastAsia"/>
          <w:b/>
          <w:bCs/>
          <w:kern w:val="0"/>
          <w:szCs w:val="24"/>
          <w:lang w:val="en-GB"/>
        </w:rPr>
        <w:t>R</w:t>
      </w:r>
      <w:proofErr w:type="spellStart"/>
      <w:r w:rsidRPr="00670D5C">
        <w:rPr>
          <w:rFonts w:ascii="Times" w:eastAsiaTheme="minorEastAsia" w:hAnsi="Times" w:cs="Times New Roman"/>
          <w:b/>
          <w:bCs/>
          <w:kern w:val="0"/>
          <w:szCs w:val="24"/>
          <w:lang w:val="en-GB"/>
        </w:rPr>
        <w:t>eport</w:t>
      </w:r>
      <w:proofErr w:type="spellEnd"/>
      <w:r w:rsidRPr="00670D5C">
        <w:rPr>
          <w:rFonts w:ascii="Times" w:eastAsiaTheme="minorEastAsia" w:hAnsi="Times" w:cs="Times New Roman"/>
          <w:b/>
          <w:bCs/>
          <w:kern w:val="0"/>
          <w:szCs w:val="24"/>
          <w:lang w:val="en-GB"/>
        </w:rPr>
        <w:t xml:space="preserve"> quantity</w:t>
      </w:r>
      <w:r w:rsidR="00B60FB8" w:rsidRPr="00670D5C">
        <w:rPr>
          <w:rFonts w:ascii="Times" w:eastAsiaTheme="minorEastAsia" w:hAnsi="Times" w:cs="Times New Roman" w:hint="eastAsia"/>
          <w:b/>
          <w:bCs/>
          <w:kern w:val="0"/>
          <w:szCs w:val="24"/>
          <w:lang w:val="en-GB"/>
        </w:rPr>
        <w:t xml:space="preserve"> for </w:t>
      </w:r>
      <w:r w:rsidR="00ED4D97" w:rsidRPr="00670D5C">
        <w:rPr>
          <w:rFonts w:ascii="Times" w:eastAsiaTheme="minorEastAsia" w:hAnsi="Times" w:cs="Times New Roman"/>
          <w:b/>
          <w:bCs/>
          <w:kern w:val="0"/>
          <w:szCs w:val="24"/>
          <w:lang w:val="en-GB"/>
        </w:rPr>
        <w:t>CSI reporting</w:t>
      </w:r>
    </w:p>
    <w:p w14:paraId="28E071DF" w14:textId="77777777" w:rsidR="00ED4D97" w:rsidRPr="00732B15" w:rsidRDefault="00ED4D97" w:rsidP="00ED4D97">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ED4D97" w14:paraId="5B79EDC1" w14:textId="77777777" w:rsidTr="00E16744">
        <w:tc>
          <w:tcPr>
            <w:tcW w:w="8296" w:type="dxa"/>
          </w:tcPr>
          <w:p w14:paraId="3834BA96" w14:textId="5798BE91" w:rsidR="00ED4D97" w:rsidRPr="00ED4D97" w:rsidRDefault="00ED4D97" w:rsidP="00ED4D97">
            <w:pPr>
              <w:widowControl/>
              <w:spacing w:after="0" w:line="240" w:lineRule="auto"/>
              <w:jc w:val="left"/>
              <w:rPr>
                <w:rFonts w:eastAsia="宋体" w:cs="Times New Roman"/>
                <w:kern w:val="0"/>
                <w:lang w:val="en-GB" w:eastAsia="en-US"/>
              </w:rPr>
            </w:pPr>
            <w:r w:rsidRPr="00ED4D97">
              <w:rPr>
                <w:rFonts w:eastAsia="宋体" w:cs="Times New Roman"/>
                <w:kern w:val="0"/>
                <w:highlight w:val="green"/>
                <w:lang w:val="en-GB" w:eastAsia="en-US"/>
              </w:rPr>
              <w:t>Agreement:</w:t>
            </w:r>
            <w:r w:rsidRPr="00ED4D97">
              <w:rPr>
                <w:rFonts w:eastAsia="宋体" w:cs="Times New Roman"/>
                <w:kern w:val="0"/>
                <w:lang w:val="en-GB" w:eastAsia="en-US"/>
              </w:rPr>
              <w:t xml:space="preserve"> </w:t>
            </w:r>
          </w:p>
          <w:p w14:paraId="59E6CE81" w14:textId="184FF1CB" w:rsidR="00ED4D97" w:rsidRPr="00ED4D97" w:rsidRDefault="00ED4D97" w:rsidP="00ED4D97">
            <w:pPr>
              <w:widowControl/>
              <w:spacing w:after="0" w:line="240" w:lineRule="auto"/>
              <w:jc w:val="left"/>
              <w:rPr>
                <w:rFonts w:eastAsia="宋体" w:cs="Times New Roman"/>
                <w:kern w:val="0"/>
                <w:lang w:val="en-GB" w:eastAsia="en-US"/>
              </w:rPr>
            </w:pPr>
            <w:r w:rsidRPr="00ED4D97">
              <w:rPr>
                <w:rFonts w:eastAsia="宋体" w:cs="Times New Roman"/>
                <w:kern w:val="0"/>
                <w:lang w:val="en-GB" w:eastAsia="en-US"/>
              </w:rPr>
              <w:t xml:space="preserve">For UE transition from IDLE/INACTIVE to CONNECTED mode, support aperiodic CSI reporting triggered via MSG4 of 4-Step RACH based on the followings: </w:t>
            </w:r>
          </w:p>
          <w:p w14:paraId="068D05AE" w14:textId="77777777" w:rsidR="00ED4D97" w:rsidRPr="00ED4D97" w:rsidRDefault="00ED4D97" w:rsidP="00ED4D97">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ED4D97">
              <w:rPr>
                <w:rFonts w:eastAsia="宋体" w:cs="Times New Roman"/>
                <w:kern w:val="0"/>
                <w:lang w:val="en-GB" w:eastAsia="ja-JP"/>
              </w:rPr>
              <w:t>The aperiodic CSI reporting is transmitted on PUSCH.</w:t>
            </w:r>
          </w:p>
          <w:p w14:paraId="6B1F9D61" w14:textId="77777777" w:rsidR="00ED4D97" w:rsidRPr="00ED4D97" w:rsidRDefault="00ED4D97" w:rsidP="00ED4D97">
            <w:pPr>
              <w:widowControl/>
              <w:numPr>
                <w:ilvl w:val="1"/>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ED4D97">
              <w:rPr>
                <w:rFonts w:eastAsia="宋体" w:cs="Times New Roman"/>
                <w:kern w:val="0"/>
                <w:lang w:val="en-GB" w:eastAsia="ja-JP"/>
              </w:rPr>
              <w:t>Support at least aperiodic CSI-RS for CSI associated with the aperiodic CSI reporting</w:t>
            </w:r>
          </w:p>
          <w:p w14:paraId="36E582C8" w14:textId="77777777" w:rsidR="00ED4D97" w:rsidRPr="00ED4D97" w:rsidRDefault="00ED4D97" w:rsidP="00ED4D97">
            <w:pPr>
              <w:widowControl/>
              <w:numPr>
                <w:ilvl w:val="1"/>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ED4D97">
              <w:rPr>
                <w:rFonts w:eastAsia="宋体" w:cs="Times New Roman"/>
                <w:kern w:val="0"/>
                <w:lang w:val="en-GB" w:eastAsia="ja-JP"/>
              </w:rPr>
              <w:t>Support PMI-based reporting with wideband PMI based on Rel-15 Type-I SP codebook and wideband CQI</w:t>
            </w:r>
          </w:p>
          <w:p w14:paraId="1DD705E7" w14:textId="77777777" w:rsidR="00ED4D97" w:rsidRPr="00ED4D97" w:rsidRDefault="00ED4D97" w:rsidP="00ED4D97">
            <w:pPr>
              <w:widowControl/>
              <w:numPr>
                <w:ilvl w:val="2"/>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ED4D97">
              <w:rPr>
                <w:rFonts w:eastAsia="宋体" w:cs="Times New Roman"/>
                <w:kern w:val="0"/>
                <w:lang w:val="en-GB" w:eastAsia="ja-JP"/>
              </w:rPr>
              <w:t>FFS: Which report quantity(s) can be configured</w:t>
            </w:r>
          </w:p>
          <w:p w14:paraId="5D0A4130" w14:textId="77777777" w:rsidR="00ED4D97" w:rsidRPr="00ED4D97" w:rsidRDefault="00ED4D97" w:rsidP="00ED4D97">
            <w:pPr>
              <w:widowControl/>
              <w:numPr>
                <w:ilvl w:val="1"/>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ED4D97">
              <w:rPr>
                <w:rFonts w:eastAsia="宋体" w:cs="Times New Roman"/>
                <w:kern w:val="0"/>
                <w:lang w:val="en-GB" w:eastAsia="ja-JP"/>
              </w:rPr>
              <w:t>Support PMI-free reporti</w:t>
            </w:r>
            <w:r w:rsidRPr="00ED4D97">
              <w:rPr>
                <w:rFonts w:eastAsia="PMingLiU" w:cs="Times New Roman"/>
                <w:kern w:val="0"/>
                <w:lang w:val="en-GB" w:eastAsia="zh-TW"/>
              </w:rPr>
              <w:t>ng</w:t>
            </w:r>
            <w:r w:rsidRPr="00ED4D97">
              <w:rPr>
                <w:rFonts w:eastAsia="宋体" w:cs="Times New Roman"/>
                <w:kern w:val="0"/>
                <w:lang w:val="en-GB" w:eastAsia="ja-JP"/>
              </w:rPr>
              <w:t xml:space="preserve"> with wideband CQI </w:t>
            </w:r>
          </w:p>
          <w:p w14:paraId="6D73B935" w14:textId="77777777" w:rsidR="00ED4D97" w:rsidRPr="00ED4D97" w:rsidRDefault="00ED4D97" w:rsidP="00ED4D97">
            <w:pPr>
              <w:widowControl/>
              <w:numPr>
                <w:ilvl w:val="2"/>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ED4D97">
              <w:rPr>
                <w:rFonts w:eastAsia="宋体" w:cs="Times New Roman"/>
                <w:kern w:val="0"/>
                <w:lang w:val="en-GB" w:eastAsia="ja-JP"/>
              </w:rPr>
              <w:t>FFS: Which report quantity can be configured</w:t>
            </w:r>
          </w:p>
          <w:p w14:paraId="4CE72B6E" w14:textId="77777777" w:rsidR="00ED4D97" w:rsidRPr="00ED4D97" w:rsidRDefault="00ED4D97" w:rsidP="00E16744">
            <w:pPr>
              <w:widowControl/>
              <w:overflowPunct w:val="0"/>
              <w:autoSpaceDE w:val="0"/>
              <w:autoSpaceDN w:val="0"/>
              <w:adjustRightInd w:val="0"/>
              <w:spacing w:after="180" w:line="240" w:lineRule="auto"/>
              <w:contextualSpacing/>
              <w:jc w:val="left"/>
              <w:textAlignment w:val="baseline"/>
              <w:rPr>
                <w:rFonts w:eastAsia="宋体" w:cs="Times New Roman"/>
                <w:kern w:val="0"/>
                <w:lang w:val="en-GB"/>
              </w:rPr>
            </w:pPr>
          </w:p>
        </w:tc>
      </w:tr>
    </w:tbl>
    <w:p w14:paraId="390F60A3" w14:textId="76348329" w:rsidR="00281BFD" w:rsidRPr="00670D5C" w:rsidRDefault="00281BFD" w:rsidP="00281BFD">
      <w:pPr>
        <w:rPr>
          <w:rFonts w:eastAsia="宋体"/>
          <w:lang w:val="en-GB"/>
        </w:rPr>
      </w:pPr>
      <w:r w:rsidRPr="00670D5C">
        <w:rPr>
          <w:rFonts w:eastAsia="宋体"/>
          <w:lang w:val="en-GB"/>
        </w:rPr>
        <w:t xml:space="preserve">As mentioned in the WID, the CSI reporting includes aperiodic wideband CSI with Rel-15 Type-I Single-Panel codebook and PMI-free report via the legacy UCI. UE in RRC_CONNECTED mode is expected to receive the higher layer configuration of an </w:t>
      </w:r>
      <w:bookmarkStart w:id="21" w:name="_Hlk206072838"/>
      <w:r w:rsidRPr="00670D5C">
        <w:rPr>
          <w:rFonts w:eastAsia="宋体"/>
          <w:i/>
          <w:iCs/>
          <w:lang w:val="en-GB"/>
        </w:rPr>
        <w:t>NZP-CSI-RS-</w:t>
      </w:r>
      <w:proofErr w:type="spellStart"/>
      <w:r w:rsidRPr="00670D5C">
        <w:rPr>
          <w:rFonts w:eastAsia="宋体"/>
          <w:i/>
          <w:iCs/>
          <w:lang w:val="en-GB"/>
        </w:rPr>
        <w:t>ResourceSet</w:t>
      </w:r>
      <w:proofErr w:type="spellEnd"/>
      <w:r w:rsidRPr="00670D5C">
        <w:rPr>
          <w:rFonts w:eastAsia="宋体"/>
          <w:lang w:val="en-GB"/>
        </w:rPr>
        <w:t xml:space="preserve"> configured with higher layer parameter </w:t>
      </w:r>
      <w:proofErr w:type="spellStart"/>
      <w:r w:rsidRPr="00670D5C">
        <w:rPr>
          <w:rFonts w:eastAsia="宋体"/>
          <w:i/>
          <w:iCs/>
          <w:lang w:val="en-GB"/>
        </w:rPr>
        <w:t>trs</w:t>
      </w:r>
      <w:proofErr w:type="spellEnd"/>
      <w:r w:rsidRPr="00670D5C">
        <w:rPr>
          <w:rFonts w:eastAsia="宋体"/>
          <w:i/>
          <w:iCs/>
          <w:lang w:val="en-GB"/>
        </w:rPr>
        <w:t>-Info</w:t>
      </w:r>
      <w:bookmarkEnd w:id="21"/>
      <w:r w:rsidRPr="00670D5C">
        <w:rPr>
          <w:rFonts w:eastAsia="宋体"/>
          <w:lang w:val="en-GB"/>
        </w:rPr>
        <w:t xml:space="preserve">. A UE in RRC_IDLE </w:t>
      </w:r>
      <w:bookmarkStart w:id="22" w:name="_Hlk206072628"/>
      <w:r w:rsidRPr="00670D5C">
        <w:rPr>
          <w:rFonts w:eastAsia="宋体"/>
          <w:lang w:val="en-GB"/>
        </w:rPr>
        <w:t>or RRC_INACTIVE</w:t>
      </w:r>
      <w:bookmarkEnd w:id="22"/>
      <w:r w:rsidRPr="00670D5C">
        <w:rPr>
          <w:rFonts w:eastAsia="宋体"/>
          <w:lang w:val="en-GB"/>
        </w:rPr>
        <w:t xml:space="preserve"> can receive a higher layer configuration of TRS occasions via </w:t>
      </w:r>
      <w:proofErr w:type="spellStart"/>
      <w:r w:rsidRPr="00670D5C">
        <w:rPr>
          <w:rFonts w:eastAsia="宋体"/>
          <w:i/>
          <w:iCs/>
          <w:lang w:val="en-GB"/>
        </w:rPr>
        <w:t>trs-ResourceSetConfig</w:t>
      </w:r>
      <w:proofErr w:type="spellEnd"/>
      <w:r w:rsidRPr="00670D5C">
        <w:rPr>
          <w:rFonts w:eastAsia="宋体"/>
          <w:lang w:val="en-GB"/>
        </w:rPr>
        <w:t xml:space="preserve"> or </w:t>
      </w:r>
      <w:r w:rsidRPr="00670D5C">
        <w:rPr>
          <w:rFonts w:eastAsia="宋体"/>
          <w:i/>
          <w:iCs/>
          <w:lang w:val="en-GB"/>
        </w:rPr>
        <w:t>TRS-ResourceSet-r18</w:t>
      </w:r>
      <w:r w:rsidRPr="00670D5C">
        <w:rPr>
          <w:rFonts w:eastAsia="宋体"/>
          <w:lang w:val="en-GB"/>
        </w:rPr>
        <w:t xml:space="preserve"> configured in SIB17. </w:t>
      </w:r>
      <w:r w:rsidRPr="00670D5C">
        <w:rPr>
          <w:rFonts w:eastAsia="宋体" w:hint="eastAsia"/>
          <w:lang w:val="en-GB"/>
        </w:rPr>
        <w:t>R</w:t>
      </w:r>
      <w:r w:rsidRPr="00670D5C">
        <w:rPr>
          <w:rFonts w:eastAsia="宋体"/>
          <w:lang w:val="en-GB"/>
        </w:rPr>
        <w:t>egarding the resource and reporting configuration for early</w:t>
      </w:r>
      <w:r w:rsidRPr="00670D5C">
        <w:t xml:space="preserve"> </w:t>
      </w:r>
      <w:r w:rsidRPr="00670D5C">
        <w:rPr>
          <w:rFonts w:eastAsia="宋体"/>
          <w:lang w:val="en-GB"/>
        </w:rPr>
        <w:t>SRS/CSI/CSI-RS triggering, the specific content of the configuration and which SI to carried the configuration should be specified.</w:t>
      </w:r>
    </w:p>
    <w:p w14:paraId="1DFB20EA" w14:textId="39FFBF1E" w:rsidR="00281BFD" w:rsidRPr="00670D5C" w:rsidRDefault="00281BFD" w:rsidP="00281BFD">
      <w:pPr>
        <w:rPr>
          <w:rFonts w:eastAsia="宋体"/>
          <w:b/>
          <w:bCs/>
          <w:i/>
          <w:iCs/>
          <w:lang w:val="en-GB"/>
        </w:rPr>
      </w:pPr>
      <w:r w:rsidRPr="00670D5C">
        <w:rPr>
          <w:rFonts w:eastAsia="宋体"/>
          <w:b/>
          <w:bCs/>
          <w:i/>
          <w:iCs/>
          <w:lang w:val="en-GB"/>
        </w:rPr>
        <w:t xml:space="preserve">Proposal </w:t>
      </w:r>
      <w:r w:rsidR="00C35C06" w:rsidRPr="00670D5C">
        <w:rPr>
          <w:rFonts w:eastAsia="宋体" w:hint="eastAsia"/>
          <w:b/>
          <w:bCs/>
          <w:i/>
          <w:iCs/>
          <w:lang w:val="en-GB"/>
        </w:rPr>
        <w:t>7</w:t>
      </w:r>
      <w:r w:rsidRPr="00670D5C">
        <w:rPr>
          <w:rFonts w:eastAsia="宋体"/>
          <w:b/>
          <w:bCs/>
          <w:i/>
          <w:iCs/>
          <w:lang w:val="en-GB"/>
        </w:rPr>
        <w:t xml:space="preserve">: Regarding the </w:t>
      </w:r>
      <w:r w:rsidR="00ED4D97" w:rsidRPr="00670D5C">
        <w:rPr>
          <w:rFonts w:eastAsia="宋体" w:hint="eastAsia"/>
          <w:b/>
          <w:bCs/>
          <w:i/>
          <w:iCs/>
          <w:lang w:val="en-GB"/>
        </w:rPr>
        <w:t xml:space="preserve">resource/reporting </w:t>
      </w:r>
      <w:r w:rsidRPr="00670D5C">
        <w:rPr>
          <w:rFonts w:eastAsia="宋体"/>
          <w:b/>
          <w:bCs/>
          <w:i/>
          <w:iCs/>
          <w:lang w:val="en-GB"/>
        </w:rPr>
        <w:t>configuration</w:t>
      </w:r>
      <w:r w:rsidRPr="00670D5C">
        <w:rPr>
          <w:rFonts w:eastAsia="宋体" w:hint="eastAsia"/>
          <w:b/>
          <w:bCs/>
          <w:i/>
          <w:iCs/>
          <w:lang w:val="en-GB"/>
        </w:rPr>
        <w:t xml:space="preserve"> for the </w:t>
      </w:r>
      <w:r w:rsidRPr="00670D5C">
        <w:rPr>
          <w:rFonts w:eastAsia="宋体"/>
          <w:b/>
          <w:bCs/>
          <w:i/>
          <w:iCs/>
          <w:lang w:val="en-GB"/>
        </w:rPr>
        <w:t>early CSI-RS/CSI triggering</w:t>
      </w:r>
      <w:r w:rsidRPr="00670D5C">
        <w:rPr>
          <w:rFonts w:eastAsia="宋体" w:hint="eastAsia"/>
          <w:b/>
          <w:bCs/>
          <w:i/>
          <w:iCs/>
          <w:lang w:val="en-GB"/>
        </w:rPr>
        <w:t>,</w:t>
      </w:r>
      <w:r w:rsidRPr="00670D5C">
        <w:rPr>
          <w:rFonts w:eastAsia="宋体"/>
          <w:b/>
          <w:bCs/>
          <w:i/>
          <w:iCs/>
          <w:lang w:val="en-GB"/>
        </w:rPr>
        <w:t xml:space="preserve"> </w:t>
      </w:r>
      <w:r w:rsidRPr="00670D5C">
        <w:rPr>
          <w:rFonts w:eastAsia="宋体" w:hint="eastAsia"/>
          <w:b/>
          <w:bCs/>
          <w:i/>
          <w:iCs/>
          <w:lang w:val="en-GB"/>
        </w:rPr>
        <w:t>t</w:t>
      </w:r>
      <w:r w:rsidRPr="00670D5C">
        <w:rPr>
          <w:rFonts w:eastAsia="宋体"/>
          <w:b/>
          <w:bCs/>
          <w:i/>
          <w:iCs/>
          <w:lang w:val="en-GB"/>
        </w:rPr>
        <w:t xml:space="preserve">he </w:t>
      </w:r>
      <w:proofErr w:type="spellStart"/>
      <w:r w:rsidRPr="00670D5C">
        <w:rPr>
          <w:rFonts w:eastAsia="宋体"/>
          <w:b/>
          <w:bCs/>
          <w:i/>
          <w:iCs/>
          <w:lang w:val="en-GB"/>
        </w:rPr>
        <w:t>reportQuantity</w:t>
      </w:r>
      <w:proofErr w:type="spellEnd"/>
      <w:r w:rsidRPr="00670D5C">
        <w:rPr>
          <w:rFonts w:eastAsia="宋体" w:hint="eastAsia"/>
          <w:b/>
          <w:bCs/>
          <w:i/>
          <w:iCs/>
          <w:lang w:val="en-GB"/>
        </w:rPr>
        <w:t xml:space="preserve"> is configured</w:t>
      </w:r>
      <w:r w:rsidRPr="00670D5C">
        <w:rPr>
          <w:rFonts w:eastAsia="宋体"/>
          <w:b/>
          <w:bCs/>
          <w:i/>
          <w:iCs/>
          <w:lang w:val="en-GB"/>
        </w:rPr>
        <w:t xml:space="preserve"> per scenario, e.g.</w:t>
      </w:r>
    </w:p>
    <w:p w14:paraId="462A605D" w14:textId="77777777" w:rsidR="00281BFD" w:rsidRPr="00670D5C" w:rsidRDefault="00281BFD" w:rsidP="00ED4D97">
      <w:pPr>
        <w:pStyle w:val="afc"/>
        <w:numPr>
          <w:ilvl w:val="0"/>
          <w:numId w:val="45"/>
        </w:numPr>
        <w:ind w:firstLineChars="0"/>
        <w:rPr>
          <w:rFonts w:eastAsia="宋体"/>
          <w:b/>
          <w:bCs/>
          <w:i/>
          <w:iCs/>
          <w:lang w:val="en-GB"/>
        </w:rPr>
      </w:pPr>
      <w:r w:rsidRPr="00670D5C">
        <w:rPr>
          <w:rFonts w:eastAsia="宋体"/>
          <w:b/>
          <w:bCs/>
          <w:i/>
          <w:iCs/>
          <w:lang w:val="en-GB"/>
        </w:rPr>
        <w:t>For TRS resource set</w:t>
      </w:r>
      <w:r w:rsidRPr="00670D5C">
        <w:rPr>
          <w:rFonts w:eastAsia="宋体" w:hint="eastAsia"/>
          <w:b/>
          <w:bCs/>
          <w:i/>
          <w:iCs/>
          <w:lang w:val="en-GB"/>
        </w:rPr>
        <w:t>(s)</w:t>
      </w:r>
      <w:r w:rsidRPr="00670D5C">
        <w:rPr>
          <w:rFonts w:eastAsia="宋体"/>
          <w:b/>
          <w:bCs/>
          <w:i/>
          <w:iCs/>
          <w:lang w:val="en-GB"/>
        </w:rPr>
        <w:t xml:space="preserve"> or NZP CSI-RS resource set</w:t>
      </w:r>
      <w:r w:rsidRPr="00670D5C">
        <w:rPr>
          <w:rFonts w:eastAsia="宋体" w:hint="eastAsia"/>
          <w:b/>
          <w:bCs/>
          <w:i/>
          <w:iCs/>
          <w:lang w:val="en-GB"/>
        </w:rPr>
        <w:t>(s)</w:t>
      </w:r>
      <w:r w:rsidRPr="00670D5C">
        <w:rPr>
          <w:rFonts w:eastAsia="宋体"/>
          <w:b/>
          <w:bCs/>
          <w:i/>
          <w:iCs/>
          <w:lang w:val="en-GB"/>
        </w:rPr>
        <w:t xml:space="preserve"> for tracking with higher layer parameter </w:t>
      </w:r>
      <w:proofErr w:type="spellStart"/>
      <w:r w:rsidRPr="00670D5C">
        <w:rPr>
          <w:rFonts w:eastAsia="宋体"/>
          <w:b/>
          <w:bCs/>
          <w:i/>
          <w:iCs/>
          <w:lang w:val="en-GB"/>
        </w:rPr>
        <w:t>trs</w:t>
      </w:r>
      <w:proofErr w:type="spellEnd"/>
      <w:r w:rsidRPr="00670D5C">
        <w:rPr>
          <w:rFonts w:eastAsia="宋体"/>
          <w:b/>
          <w:bCs/>
          <w:i/>
          <w:iCs/>
          <w:lang w:val="en-GB"/>
        </w:rPr>
        <w:t xml:space="preserve">-Info, the </w:t>
      </w:r>
      <w:bookmarkStart w:id="23" w:name="_Hlk210341235"/>
      <w:proofErr w:type="spellStart"/>
      <w:r w:rsidRPr="00670D5C">
        <w:rPr>
          <w:rFonts w:eastAsia="宋体"/>
          <w:b/>
          <w:bCs/>
          <w:i/>
          <w:iCs/>
          <w:lang w:val="en-GB"/>
        </w:rPr>
        <w:t>reportQuantity</w:t>
      </w:r>
      <w:bookmarkEnd w:id="23"/>
      <w:proofErr w:type="spellEnd"/>
      <w:r w:rsidRPr="00670D5C">
        <w:rPr>
          <w:rFonts w:eastAsia="宋体"/>
          <w:b/>
          <w:bCs/>
          <w:i/>
          <w:iCs/>
          <w:lang w:val="en-GB"/>
        </w:rPr>
        <w:t xml:space="preserve"> is limited to ‘none’.</w:t>
      </w:r>
      <w:r w:rsidRPr="00670D5C">
        <w:t xml:space="preserve"> </w:t>
      </w:r>
    </w:p>
    <w:p w14:paraId="62BFA1D4" w14:textId="77777777" w:rsidR="00281BFD" w:rsidRPr="00670D5C" w:rsidRDefault="00281BFD" w:rsidP="00ED4D97">
      <w:pPr>
        <w:pStyle w:val="afc"/>
        <w:numPr>
          <w:ilvl w:val="0"/>
          <w:numId w:val="45"/>
        </w:numPr>
        <w:ind w:firstLineChars="0"/>
        <w:rPr>
          <w:rFonts w:eastAsia="宋体"/>
          <w:b/>
          <w:bCs/>
          <w:i/>
          <w:iCs/>
          <w:lang w:val="en-GB"/>
        </w:rPr>
      </w:pPr>
      <w:r w:rsidRPr="00670D5C">
        <w:rPr>
          <w:rFonts w:eastAsia="宋体"/>
          <w:b/>
          <w:bCs/>
          <w:i/>
          <w:iCs/>
          <w:lang w:val="en-GB"/>
        </w:rPr>
        <w:t xml:space="preserve">For the NZP </w:t>
      </w:r>
      <w:r w:rsidRPr="00670D5C">
        <w:rPr>
          <w:rFonts w:eastAsia="宋体" w:hint="eastAsia"/>
          <w:b/>
          <w:bCs/>
          <w:i/>
          <w:iCs/>
          <w:lang w:val="en-GB"/>
        </w:rPr>
        <w:t>CSI-RS</w:t>
      </w:r>
      <w:r w:rsidRPr="00670D5C">
        <w:rPr>
          <w:rFonts w:eastAsia="宋体"/>
          <w:b/>
          <w:bCs/>
          <w:i/>
          <w:iCs/>
          <w:lang w:val="en-GB"/>
        </w:rPr>
        <w:t xml:space="preserve"> resource set</w:t>
      </w:r>
      <w:r w:rsidRPr="00670D5C">
        <w:rPr>
          <w:rFonts w:eastAsia="宋体" w:hint="eastAsia"/>
          <w:b/>
          <w:bCs/>
          <w:i/>
          <w:iCs/>
          <w:lang w:val="en-GB"/>
        </w:rPr>
        <w:t>(s)</w:t>
      </w:r>
      <w:r w:rsidRPr="00670D5C">
        <w:rPr>
          <w:rFonts w:eastAsia="宋体"/>
          <w:b/>
          <w:bCs/>
          <w:i/>
          <w:iCs/>
          <w:lang w:val="en-GB"/>
        </w:rPr>
        <w:t xml:space="preserve"> </w:t>
      </w:r>
      <w:r w:rsidRPr="00670D5C">
        <w:rPr>
          <w:rFonts w:eastAsia="宋体" w:hint="eastAsia"/>
          <w:b/>
          <w:bCs/>
          <w:i/>
          <w:iCs/>
          <w:lang w:val="en-GB"/>
        </w:rPr>
        <w:t>for</w:t>
      </w:r>
      <w:r w:rsidRPr="00670D5C">
        <w:rPr>
          <w:rFonts w:eastAsia="宋体"/>
          <w:b/>
          <w:bCs/>
          <w:i/>
          <w:iCs/>
          <w:lang w:val="en-GB"/>
        </w:rPr>
        <w:t xml:space="preserve"> </w:t>
      </w:r>
      <w:r w:rsidRPr="00670D5C">
        <w:rPr>
          <w:rFonts w:eastAsia="宋体" w:hint="eastAsia"/>
          <w:b/>
          <w:bCs/>
          <w:i/>
          <w:iCs/>
          <w:lang w:val="en-GB"/>
        </w:rPr>
        <w:t xml:space="preserve">CSI, </w:t>
      </w:r>
      <w:bookmarkStart w:id="24" w:name="_Hlk206071806"/>
      <w:r w:rsidRPr="00670D5C">
        <w:rPr>
          <w:rFonts w:eastAsia="宋体" w:hint="eastAsia"/>
          <w:b/>
          <w:bCs/>
          <w:i/>
          <w:iCs/>
          <w:lang w:val="en-GB"/>
        </w:rPr>
        <w:t>the</w:t>
      </w:r>
      <w:r w:rsidRPr="00670D5C">
        <w:rPr>
          <w:rFonts w:eastAsia="宋体"/>
          <w:b/>
          <w:bCs/>
          <w:i/>
          <w:iCs/>
          <w:lang w:val="en-GB"/>
        </w:rPr>
        <w:t xml:space="preserve"> </w:t>
      </w:r>
      <w:bookmarkEnd w:id="24"/>
      <w:proofErr w:type="spellStart"/>
      <w:r w:rsidRPr="00670D5C">
        <w:rPr>
          <w:rFonts w:eastAsia="宋体"/>
          <w:b/>
          <w:bCs/>
          <w:i/>
          <w:iCs/>
          <w:lang w:val="en-GB"/>
        </w:rPr>
        <w:t>reportQuantity</w:t>
      </w:r>
      <w:proofErr w:type="spellEnd"/>
      <w:r w:rsidRPr="00670D5C">
        <w:rPr>
          <w:rFonts w:eastAsia="宋体"/>
          <w:b/>
          <w:bCs/>
          <w:i/>
          <w:iCs/>
          <w:lang w:val="en-GB"/>
        </w:rPr>
        <w:t xml:space="preserve"> of ‘cri-RI-i1’,</w:t>
      </w:r>
      <w:r w:rsidRPr="00670D5C">
        <w:rPr>
          <w:b/>
          <w:bCs/>
          <w:i/>
          <w:iCs/>
        </w:rPr>
        <w:t xml:space="preserve"> ‘</w:t>
      </w:r>
      <w:r w:rsidRPr="00670D5C">
        <w:rPr>
          <w:rFonts w:eastAsia="宋体"/>
          <w:b/>
          <w:bCs/>
          <w:i/>
          <w:iCs/>
          <w:lang w:val="en-GB"/>
        </w:rPr>
        <w:t>cri-RI-i1-CQI’</w:t>
      </w:r>
      <w:r w:rsidRPr="00670D5C">
        <w:rPr>
          <w:b/>
          <w:bCs/>
          <w:i/>
          <w:iCs/>
        </w:rPr>
        <w:t xml:space="preserve"> </w:t>
      </w:r>
      <w:r w:rsidRPr="00670D5C">
        <w:rPr>
          <w:rFonts w:eastAsia="宋体"/>
          <w:b/>
          <w:bCs/>
          <w:i/>
          <w:iCs/>
          <w:lang w:val="en-GB"/>
        </w:rPr>
        <w:t>is supported</w:t>
      </w:r>
      <w:r w:rsidRPr="00670D5C">
        <w:rPr>
          <w:rFonts w:eastAsia="宋体" w:hint="eastAsia"/>
          <w:b/>
          <w:bCs/>
          <w:i/>
          <w:iCs/>
          <w:lang w:val="en-GB"/>
        </w:rPr>
        <w:t xml:space="preserve"> for FDD, and the</w:t>
      </w:r>
      <w:r w:rsidRPr="00670D5C">
        <w:rPr>
          <w:rFonts w:eastAsia="宋体"/>
          <w:b/>
          <w:bCs/>
          <w:i/>
          <w:iCs/>
          <w:lang w:val="en-GB"/>
        </w:rPr>
        <w:t xml:space="preserve"> </w:t>
      </w:r>
      <w:proofErr w:type="spellStart"/>
      <w:r w:rsidRPr="00670D5C">
        <w:rPr>
          <w:rFonts w:eastAsia="宋体"/>
          <w:b/>
          <w:bCs/>
          <w:i/>
          <w:iCs/>
          <w:lang w:val="en-GB"/>
        </w:rPr>
        <w:t>reportQuantity</w:t>
      </w:r>
      <w:proofErr w:type="spellEnd"/>
      <w:r w:rsidRPr="00670D5C">
        <w:rPr>
          <w:rFonts w:eastAsia="宋体"/>
          <w:b/>
          <w:bCs/>
          <w:i/>
          <w:iCs/>
          <w:lang w:val="en-GB"/>
        </w:rPr>
        <w:t xml:space="preserve"> of ‘cri-RI-</w:t>
      </w:r>
      <w:r w:rsidRPr="00670D5C">
        <w:rPr>
          <w:rFonts w:eastAsia="宋体" w:hint="eastAsia"/>
          <w:b/>
          <w:bCs/>
          <w:i/>
          <w:iCs/>
          <w:lang w:val="en-GB"/>
        </w:rPr>
        <w:t>CQI</w:t>
      </w:r>
      <w:r w:rsidRPr="00670D5C">
        <w:rPr>
          <w:rFonts w:eastAsia="宋体"/>
          <w:b/>
          <w:bCs/>
          <w:i/>
          <w:iCs/>
          <w:lang w:val="en-GB"/>
        </w:rPr>
        <w:t>’ is supported</w:t>
      </w:r>
      <w:r w:rsidRPr="00670D5C">
        <w:rPr>
          <w:rFonts w:eastAsia="宋体" w:hint="eastAsia"/>
          <w:b/>
          <w:bCs/>
          <w:i/>
          <w:iCs/>
          <w:lang w:val="en-GB"/>
        </w:rPr>
        <w:t xml:space="preserve"> for TDD</w:t>
      </w:r>
      <w:r w:rsidRPr="00670D5C">
        <w:rPr>
          <w:rFonts w:eastAsia="宋体"/>
          <w:b/>
          <w:bCs/>
          <w:i/>
          <w:iCs/>
          <w:lang w:val="en-GB"/>
        </w:rPr>
        <w:t>.</w:t>
      </w:r>
    </w:p>
    <w:p w14:paraId="29E00672" w14:textId="77777777" w:rsidR="00B60FB8" w:rsidRPr="00B60FB8" w:rsidRDefault="00B60FB8" w:rsidP="009E563A">
      <w:pPr>
        <w:rPr>
          <w:rFonts w:eastAsiaTheme="minorEastAsia"/>
        </w:rPr>
      </w:pPr>
    </w:p>
    <w:p w14:paraId="50098783" w14:textId="7DBF0137" w:rsidR="0003545C" w:rsidRPr="00A70491" w:rsidRDefault="0003545C" w:rsidP="00A70491">
      <w:pPr>
        <w:pStyle w:val="4"/>
        <w:spacing w:before="156"/>
        <w:ind w:left="851" w:hanging="851"/>
        <w:rPr>
          <w:rFonts w:ascii="Arial" w:eastAsia="Batang" w:hAnsi="Arial" w:cs="Arial"/>
          <w:b w:val="0"/>
          <w:bCs w:val="0"/>
          <w:i w:val="0"/>
          <w:iCs/>
          <w:sz w:val="24"/>
          <w:szCs w:val="40"/>
        </w:rPr>
      </w:pPr>
      <w:r w:rsidRPr="00A70491">
        <w:rPr>
          <w:rFonts w:ascii="Arial" w:eastAsia="Batang" w:hAnsi="Arial" w:cs="Arial" w:hint="eastAsia"/>
          <w:b w:val="0"/>
          <w:bCs w:val="0"/>
          <w:i w:val="0"/>
          <w:iCs/>
          <w:sz w:val="24"/>
          <w:szCs w:val="40"/>
        </w:rPr>
        <w:t>Timeline for the SRS-AS, CSI, CSI report</w:t>
      </w:r>
    </w:p>
    <w:p w14:paraId="5CEC282A" w14:textId="77777777" w:rsidR="00670D5C" w:rsidRPr="00732B15" w:rsidRDefault="00670D5C" w:rsidP="00670D5C">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670D5C" w14:paraId="4BBB74EA" w14:textId="77777777" w:rsidTr="00E16744">
        <w:tc>
          <w:tcPr>
            <w:tcW w:w="8296" w:type="dxa"/>
          </w:tcPr>
          <w:p w14:paraId="3C910D59" w14:textId="77777777" w:rsidR="00670D5C" w:rsidRPr="008E3F23" w:rsidRDefault="00670D5C" w:rsidP="00E16744">
            <w:pPr>
              <w:widowControl/>
              <w:spacing w:after="0" w:line="240" w:lineRule="auto"/>
              <w:jc w:val="left"/>
              <w:rPr>
                <w:rFonts w:eastAsia="宋体" w:cs="Times New Roman"/>
                <w:kern w:val="0"/>
                <w:highlight w:val="green"/>
                <w:lang w:val="en-GB" w:eastAsia="en-US"/>
              </w:rPr>
            </w:pPr>
            <w:r w:rsidRPr="008E3F23">
              <w:rPr>
                <w:rFonts w:eastAsia="宋体" w:cs="Times New Roman"/>
                <w:kern w:val="0"/>
                <w:highlight w:val="green"/>
                <w:lang w:val="en-GB" w:eastAsia="en-US"/>
              </w:rPr>
              <w:t>Agreement:</w:t>
            </w:r>
          </w:p>
          <w:p w14:paraId="23B9E880" w14:textId="77777777" w:rsidR="00670D5C" w:rsidRPr="008E3F23" w:rsidRDefault="00670D5C" w:rsidP="00E16744">
            <w:pPr>
              <w:widowControl/>
              <w:spacing w:after="0" w:line="240" w:lineRule="auto"/>
              <w:jc w:val="left"/>
              <w:rPr>
                <w:rFonts w:eastAsia="Batang" w:cs="Times New Roman"/>
                <w:kern w:val="0"/>
                <w:lang w:val="en-GB" w:eastAsia="en-US"/>
              </w:rPr>
            </w:pPr>
            <w:r w:rsidRPr="008E3F23">
              <w:rPr>
                <w:rFonts w:eastAsia="宋体" w:cs="Times New Roman"/>
                <w:kern w:val="0"/>
                <w:lang w:val="en-GB" w:eastAsia="en-US"/>
              </w:rPr>
              <w:t xml:space="preserve">For a UE transition from IDLE to CONNECTED mode, </w:t>
            </w:r>
            <w:r w:rsidRPr="008E3F23">
              <w:rPr>
                <w:rFonts w:eastAsia="Batang" w:cs="Times New Roman"/>
                <w:kern w:val="0"/>
                <w:lang w:val="en-GB" w:eastAsia="en-US"/>
              </w:rPr>
              <w:t>support the following procedure at least for early aperiodic SRS-AS/CSI-RS/CSI triggering (i.e., early triggering of aperiodic SRS-AS transmission, aperiodic CSI-RS reception, aperiodic CSI reporting):</w:t>
            </w:r>
          </w:p>
          <w:p w14:paraId="2E192FD2" w14:textId="77777777" w:rsidR="00670D5C" w:rsidRPr="008E3F23" w:rsidRDefault="00670D5C" w:rsidP="00E1674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Step-1: The UE receives the resource/reporting configuration(s) for early SRS-AS/CSI-RS/CSI triggering provided in the system i</w:t>
            </w:r>
            <w:r w:rsidRPr="008E3F23">
              <w:rPr>
                <w:rFonts w:eastAsia="PMingLiU" w:cs="Times New Roman"/>
                <w:kern w:val="0"/>
                <w:lang w:val="en-GB" w:eastAsia="zh-TW"/>
              </w:rPr>
              <w:t xml:space="preserve">nformation </w:t>
            </w:r>
            <w:r w:rsidRPr="008E3F23">
              <w:rPr>
                <w:rFonts w:eastAsia="宋体" w:cs="Times New Roman"/>
                <w:kern w:val="0"/>
                <w:lang w:val="en-GB" w:eastAsia="ja-JP"/>
              </w:rPr>
              <w:t>before MSG3.</w:t>
            </w:r>
          </w:p>
          <w:p w14:paraId="174C6368" w14:textId="77777777" w:rsidR="00670D5C" w:rsidRPr="00670D5C" w:rsidRDefault="00670D5C" w:rsidP="00E16744">
            <w:pPr>
              <w:widowControl/>
              <w:numPr>
                <w:ilvl w:val="1"/>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FFS: Which SIB is used to carry the resource/reporting configuration(s) for early SRS-AS/CSI/CSI-RS triggering.</w:t>
            </w:r>
          </w:p>
          <w:p w14:paraId="688E57A2" w14:textId="77777777" w:rsidR="00670D5C" w:rsidRPr="008E3F23" w:rsidRDefault="00670D5C" w:rsidP="00E1674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lastRenderedPageBreak/>
              <w:t>Step-2: The UE reports</w:t>
            </w:r>
            <w:r w:rsidRPr="008E3F23">
              <w:rPr>
                <w:rFonts w:eastAsia="PMingLiU" w:cs="Times New Roman"/>
                <w:kern w:val="0"/>
                <w:lang w:val="en-GB" w:eastAsia="zh-TW"/>
              </w:rPr>
              <w:t xml:space="preserve"> its capability on early SRS/CSI-RS/CSI triggering</w:t>
            </w:r>
            <w:r w:rsidRPr="008E3F23">
              <w:rPr>
                <w:rFonts w:eastAsia="宋体" w:cs="Times New Roman"/>
                <w:kern w:val="0"/>
                <w:lang w:val="en-GB" w:eastAsia="ja-JP"/>
              </w:rPr>
              <w:t xml:space="preserve"> through MSG3.</w:t>
            </w:r>
          </w:p>
          <w:p w14:paraId="37C4CD4D" w14:textId="77777777" w:rsidR="00670D5C" w:rsidRPr="008E3F23" w:rsidRDefault="00670D5C" w:rsidP="00E1674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Step-3: The UE receives MSG4 that triggers early SRS-AS/CSI-RS/CSI based on the capability reported by the UE.</w:t>
            </w:r>
          </w:p>
          <w:p w14:paraId="1404C896" w14:textId="77777777" w:rsidR="00670D5C" w:rsidRPr="008E3F23" w:rsidRDefault="00670D5C" w:rsidP="00E16744">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Step-4: The UE performs aperiodic SRS-AS transmission, aperiodic CSI-RS reception, and/or aperiodic CSI reporting.</w:t>
            </w:r>
          </w:p>
          <w:p w14:paraId="168FCC28" w14:textId="77777777" w:rsidR="00670D5C" w:rsidRPr="00670D5C" w:rsidRDefault="00670D5C" w:rsidP="00E16744">
            <w:pPr>
              <w:widowControl/>
              <w:numPr>
                <w:ilvl w:val="1"/>
                <w:numId w:val="24"/>
              </w:numPr>
              <w:overflowPunct w:val="0"/>
              <w:autoSpaceDE w:val="0"/>
              <w:autoSpaceDN w:val="0"/>
              <w:adjustRightInd w:val="0"/>
              <w:spacing w:after="0" w:line="240" w:lineRule="auto"/>
              <w:ind w:left="1434" w:hanging="357"/>
              <w:contextualSpacing/>
              <w:jc w:val="left"/>
              <w:textAlignment w:val="baseline"/>
              <w:rPr>
                <w:rFonts w:eastAsia="宋体" w:cs="Times New Roman"/>
                <w:kern w:val="0"/>
                <w:highlight w:val="yellow"/>
                <w:lang w:val="en-GB" w:eastAsia="ja-JP"/>
              </w:rPr>
            </w:pPr>
            <w:r w:rsidRPr="00670D5C">
              <w:rPr>
                <w:rFonts w:eastAsia="宋体" w:cs="Times New Roman"/>
                <w:kern w:val="0"/>
                <w:highlight w:val="yellow"/>
                <w:lang w:val="en-GB" w:eastAsia="ja-JP"/>
              </w:rPr>
              <w:t>FFS: Timeline of the aperiodic SRS-AS transmission, aperiodic CSI-RS reception, aperiodic CSI reporting.</w:t>
            </w:r>
          </w:p>
          <w:p w14:paraId="2597CDB6" w14:textId="77777777" w:rsidR="00670D5C" w:rsidRPr="008E3F23" w:rsidRDefault="00670D5C" w:rsidP="00E16744">
            <w:pPr>
              <w:widowControl/>
              <w:spacing w:after="0" w:line="240" w:lineRule="auto"/>
              <w:jc w:val="left"/>
              <w:rPr>
                <w:rFonts w:eastAsia="宋体" w:cs="Times New Roman"/>
                <w:kern w:val="0"/>
                <w:lang w:val="en-GB"/>
              </w:rPr>
            </w:pPr>
          </w:p>
        </w:tc>
      </w:tr>
    </w:tbl>
    <w:p w14:paraId="1DDF6214" w14:textId="5BC83121" w:rsidR="00652369" w:rsidRPr="00670D5C" w:rsidRDefault="00652369" w:rsidP="00652369">
      <w:pPr>
        <w:rPr>
          <w:rFonts w:eastAsiaTheme="minorEastAsia"/>
        </w:rPr>
      </w:pPr>
      <w:r w:rsidRPr="00670D5C">
        <w:rPr>
          <w:rFonts w:eastAsiaTheme="minorEastAsia"/>
        </w:rPr>
        <w:lastRenderedPageBreak/>
        <w:t>In the legacy</w:t>
      </w:r>
      <w:r w:rsidRPr="00670D5C">
        <w:rPr>
          <w:rFonts w:eastAsiaTheme="minorEastAsia" w:hint="eastAsia"/>
        </w:rPr>
        <w:t xml:space="preserve"> triggering </w:t>
      </w:r>
      <w:r w:rsidRPr="00670D5C">
        <w:rPr>
          <w:rFonts w:eastAsiaTheme="minorEastAsia"/>
        </w:rPr>
        <w:t xml:space="preserve">mechanism </w:t>
      </w:r>
      <w:r w:rsidRPr="00670D5C">
        <w:rPr>
          <w:rFonts w:eastAsiaTheme="minorEastAsia" w:hint="eastAsia"/>
        </w:rPr>
        <w:t>of</w:t>
      </w:r>
      <w:r w:rsidRPr="00670D5C">
        <w:rPr>
          <w:rFonts w:eastAsiaTheme="minorEastAsia"/>
        </w:rPr>
        <w:t xml:space="preserve"> aperiodic CSI-RS, the </w:t>
      </w:r>
      <w:r w:rsidRPr="00670D5C">
        <w:rPr>
          <w:rFonts w:eastAsiaTheme="minorEastAsia" w:hint="eastAsia"/>
        </w:rPr>
        <w:t xml:space="preserve">trigger </w:t>
      </w:r>
      <w:r w:rsidRPr="00670D5C">
        <w:rPr>
          <w:rFonts w:eastAsiaTheme="minorEastAsia"/>
        </w:rPr>
        <w:t xml:space="preserve">offset </w:t>
      </w:r>
      <w:r w:rsidRPr="00670D5C">
        <w:rPr>
          <w:rFonts w:eastAsiaTheme="minorEastAsia" w:hint="eastAsia"/>
        </w:rPr>
        <w:t xml:space="preserve">is configured to </w:t>
      </w:r>
      <w:r w:rsidRPr="00670D5C">
        <w:rPr>
          <w:rFonts w:eastAsiaTheme="minorEastAsia"/>
        </w:rPr>
        <w:t>indicate the interval time slot</w:t>
      </w:r>
      <w:r w:rsidRPr="00670D5C">
        <w:rPr>
          <w:rFonts w:eastAsiaTheme="minorEastAsia" w:hint="eastAsia"/>
        </w:rPr>
        <w:t>s</w:t>
      </w:r>
      <w:r w:rsidRPr="00670D5C">
        <w:rPr>
          <w:rFonts w:eastAsiaTheme="minorEastAsia"/>
        </w:rPr>
        <w:t xml:space="preserve"> between the DCI triggering </w:t>
      </w:r>
      <w:r w:rsidRPr="00670D5C">
        <w:rPr>
          <w:rFonts w:eastAsiaTheme="minorEastAsia" w:hint="eastAsia"/>
        </w:rPr>
        <w:t>the</w:t>
      </w:r>
      <w:r w:rsidRPr="00670D5C">
        <w:rPr>
          <w:rFonts w:eastAsiaTheme="minorEastAsia"/>
        </w:rPr>
        <w:t xml:space="preserve"> aperiodic NZP CSI-RS resource set</w:t>
      </w:r>
      <w:r w:rsidRPr="00670D5C">
        <w:rPr>
          <w:rFonts w:eastAsiaTheme="minorEastAsia" w:hint="eastAsia"/>
        </w:rPr>
        <w:t>(s)</w:t>
      </w:r>
      <w:r w:rsidRPr="00670D5C">
        <w:rPr>
          <w:rFonts w:eastAsiaTheme="minorEastAsia"/>
        </w:rPr>
        <w:t xml:space="preserve"> and the </w:t>
      </w:r>
      <w:r w:rsidRPr="00670D5C">
        <w:rPr>
          <w:rFonts w:eastAsiaTheme="minorEastAsia" w:hint="eastAsia"/>
        </w:rPr>
        <w:t xml:space="preserve">associated </w:t>
      </w:r>
      <w:r w:rsidRPr="00670D5C">
        <w:rPr>
          <w:rFonts w:eastAsiaTheme="minorEastAsia"/>
        </w:rPr>
        <w:t>transmission</w:t>
      </w:r>
      <w:r w:rsidRPr="00670D5C">
        <w:rPr>
          <w:rFonts w:eastAsiaTheme="minorEastAsia" w:hint="eastAsia"/>
        </w:rPr>
        <w:t xml:space="preserve"> time</w:t>
      </w:r>
      <w:r w:rsidRPr="00670D5C">
        <w:rPr>
          <w:rFonts w:eastAsiaTheme="minorEastAsia"/>
        </w:rPr>
        <w:t xml:space="preserve"> of th</w:t>
      </w:r>
      <w:r w:rsidRPr="00670D5C">
        <w:rPr>
          <w:rFonts w:eastAsiaTheme="minorEastAsia" w:hint="eastAsia"/>
        </w:rPr>
        <w:t>e</w:t>
      </w:r>
      <w:r w:rsidRPr="00670D5C">
        <w:rPr>
          <w:rFonts w:eastAsiaTheme="minorEastAsia"/>
        </w:rPr>
        <w:t xml:space="preserve"> CSI-RS. For aperiodic CSI reporting,</w:t>
      </w:r>
      <w:r w:rsidRPr="00670D5C">
        <w:rPr>
          <w:rFonts w:eastAsiaTheme="minorEastAsia" w:hint="eastAsia"/>
        </w:rPr>
        <w:t xml:space="preserve"> UE</w:t>
      </w:r>
      <w:r w:rsidRPr="00670D5C">
        <w:rPr>
          <w:rFonts w:eastAsiaTheme="minorEastAsia"/>
        </w:rPr>
        <w:t xml:space="preserve"> determines the slot offset between the triggering DCI and the PUSCH carrying the CSI report</w:t>
      </w:r>
      <w:r w:rsidRPr="00670D5C">
        <w:rPr>
          <w:rFonts w:eastAsiaTheme="minorEastAsia" w:hint="eastAsia"/>
        </w:rPr>
        <w:t xml:space="preserve">ing based on the </w:t>
      </w:r>
      <w:r w:rsidRPr="00670D5C">
        <w:rPr>
          <w:rFonts w:eastAsiaTheme="minorEastAsia"/>
        </w:rPr>
        <w:t xml:space="preserve">configured </w:t>
      </w:r>
      <w:r w:rsidRPr="00670D5C">
        <w:rPr>
          <w:rFonts w:eastAsiaTheme="minorEastAsia" w:hint="eastAsia"/>
        </w:rPr>
        <w:t xml:space="preserve">parameters of slot </w:t>
      </w:r>
      <w:r w:rsidRPr="00670D5C">
        <w:rPr>
          <w:rFonts w:eastAsiaTheme="minorEastAsia"/>
        </w:rPr>
        <w:t xml:space="preserve">offset. Similarly, for aperiodic SRS transmission, </w:t>
      </w:r>
      <w:r w:rsidRPr="00670D5C">
        <w:rPr>
          <w:rFonts w:eastAsiaTheme="minorEastAsia" w:hint="eastAsia"/>
        </w:rPr>
        <w:t>the</w:t>
      </w:r>
      <w:r w:rsidRPr="00670D5C">
        <w:rPr>
          <w:rFonts w:eastAsiaTheme="minorEastAsia"/>
        </w:rPr>
        <w:t xml:space="preserve"> slot offset is configured in the SRS resource set</w:t>
      </w:r>
      <w:r w:rsidRPr="00670D5C">
        <w:rPr>
          <w:rFonts w:eastAsiaTheme="minorEastAsia" w:hint="eastAsia"/>
        </w:rPr>
        <w:t>(s)</w:t>
      </w:r>
      <w:r w:rsidRPr="00670D5C">
        <w:rPr>
          <w:rFonts w:eastAsiaTheme="minorEastAsia"/>
        </w:rPr>
        <w:t xml:space="preserve"> to indicate the time interval between the triggering DCI and the </w:t>
      </w:r>
      <w:r w:rsidRPr="00670D5C">
        <w:rPr>
          <w:rFonts w:eastAsiaTheme="minorEastAsia" w:hint="eastAsia"/>
        </w:rPr>
        <w:t xml:space="preserve">SRS </w:t>
      </w:r>
      <w:r w:rsidRPr="00670D5C">
        <w:rPr>
          <w:rFonts w:eastAsiaTheme="minorEastAsia"/>
        </w:rPr>
        <w:t>transmission.</w:t>
      </w:r>
    </w:p>
    <w:p w14:paraId="019376AB" w14:textId="59335096" w:rsidR="00A70491" w:rsidRPr="00670D5C" w:rsidRDefault="00652369" w:rsidP="00652369">
      <w:pPr>
        <w:rPr>
          <w:rFonts w:eastAsiaTheme="minorEastAsia"/>
        </w:rPr>
      </w:pPr>
      <w:r w:rsidRPr="00670D5C">
        <w:rPr>
          <w:rFonts w:eastAsiaTheme="minorEastAsia"/>
        </w:rPr>
        <w:t xml:space="preserve">The configuration method for the triggering slot offset of aperiodic CSI-RS/SRS/CSI reporting may follow that of early triggered aperiodic CSI/CSI-RS/SRS. The corresponding configuration can be implemented via </w:t>
      </w:r>
      <w:proofErr w:type="spellStart"/>
      <w:r w:rsidRPr="00670D5C">
        <w:rPr>
          <w:rFonts w:eastAsiaTheme="minorEastAsia"/>
        </w:rPr>
        <w:t>SIBx</w:t>
      </w:r>
      <w:proofErr w:type="spellEnd"/>
      <w:r w:rsidRPr="00670D5C">
        <w:rPr>
          <w:rFonts w:eastAsiaTheme="minorEastAsia"/>
        </w:rPr>
        <w:t xml:space="preserve"> or indicated in </w:t>
      </w:r>
      <w:r w:rsidRPr="00670D5C">
        <w:rPr>
          <w:rFonts w:eastAsiaTheme="minorEastAsia" w:hint="eastAsia"/>
        </w:rPr>
        <w:t xml:space="preserve">MSG4 that triggers the specific </w:t>
      </w:r>
      <w:r w:rsidRPr="00670D5C">
        <w:rPr>
          <w:rFonts w:eastAsiaTheme="minorEastAsia"/>
        </w:rPr>
        <w:t xml:space="preserve">CSI-RS/SRS/CSI reporting. Furthermore, </w:t>
      </w:r>
      <w:r w:rsidRPr="00670D5C">
        <w:rPr>
          <w:rFonts w:eastAsiaTheme="minorEastAsia" w:hint="eastAsia"/>
        </w:rPr>
        <w:t xml:space="preserve">different from the legacy triggering mechanism, </w:t>
      </w:r>
      <w:r w:rsidRPr="00670D5C">
        <w:rPr>
          <w:rFonts w:eastAsiaTheme="minorEastAsia"/>
        </w:rPr>
        <w:t>the</w:t>
      </w:r>
      <w:r w:rsidRPr="00670D5C">
        <w:rPr>
          <w:rFonts w:eastAsiaTheme="minorEastAsia" w:hint="eastAsia"/>
        </w:rPr>
        <w:t xml:space="preserve"> </w:t>
      </w:r>
      <w:r w:rsidRPr="00670D5C">
        <w:rPr>
          <w:rFonts w:eastAsiaTheme="minorEastAsia"/>
        </w:rPr>
        <w:t>early trigg</w:t>
      </w:r>
      <w:r w:rsidRPr="00670D5C">
        <w:rPr>
          <w:rFonts w:eastAsiaTheme="minorEastAsia" w:hint="eastAsia"/>
        </w:rPr>
        <w:t>ering of</w:t>
      </w:r>
      <w:r w:rsidRPr="00670D5C">
        <w:rPr>
          <w:rFonts w:eastAsiaTheme="minorEastAsia"/>
        </w:rPr>
        <w:t xml:space="preserve"> CSI/CSI-RS/SRS occur</w:t>
      </w:r>
      <w:r w:rsidRPr="00670D5C">
        <w:rPr>
          <w:rFonts w:eastAsiaTheme="minorEastAsia" w:hint="eastAsia"/>
        </w:rPr>
        <w:t>s</w:t>
      </w:r>
      <w:r w:rsidRPr="00670D5C">
        <w:rPr>
          <w:rFonts w:eastAsiaTheme="minorEastAsia"/>
        </w:rPr>
        <w:t xml:space="preserve"> during the RACH </w:t>
      </w:r>
      <w:r w:rsidRPr="00670D5C">
        <w:rPr>
          <w:rFonts w:eastAsiaTheme="minorEastAsia" w:hint="eastAsia"/>
        </w:rPr>
        <w:t>process</w:t>
      </w:r>
      <w:r w:rsidRPr="00670D5C">
        <w:rPr>
          <w:rFonts w:eastAsiaTheme="minorEastAsia"/>
        </w:rPr>
        <w:t>,</w:t>
      </w:r>
      <w:r w:rsidRPr="00670D5C">
        <w:rPr>
          <w:rFonts w:eastAsiaTheme="minorEastAsia" w:hint="eastAsia"/>
        </w:rPr>
        <w:t xml:space="preserve"> </w:t>
      </w:r>
      <w:r w:rsidR="00AD0BAA" w:rsidRPr="00670D5C">
        <w:rPr>
          <w:rFonts w:eastAsiaTheme="minorEastAsia" w:hint="eastAsia"/>
        </w:rPr>
        <w:t>and the resource/reporting</w:t>
      </w:r>
      <w:r w:rsidR="00AD0BAA" w:rsidRPr="00670D5C">
        <w:rPr>
          <w:rFonts w:eastAsiaTheme="minorEastAsia"/>
        </w:rPr>
        <w:t xml:space="preserve"> configuration </w:t>
      </w:r>
      <w:r w:rsidR="00AD0BAA" w:rsidRPr="00670D5C">
        <w:rPr>
          <w:rFonts w:eastAsiaTheme="minorEastAsia" w:hint="eastAsia"/>
        </w:rPr>
        <w:t xml:space="preserve">associated with UE capability </w:t>
      </w:r>
      <w:r w:rsidR="00AD0BAA" w:rsidRPr="00670D5C">
        <w:rPr>
          <w:rFonts w:eastAsiaTheme="minorEastAsia"/>
        </w:rPr>
        <w:t>might not be precise enough.</w:t>
      </w:r>
      <w:r w:rsidR="00AD0BAA" w:rsidRPr="00670D5C">
        <w:rPr>
          <w:rFonts w:eastAsiaTheme="minorEastAsia" w:hint="eastAsia"/>
        </w:rPr>
        <w:t xml:space="preserve"> Thus, </w:t>
      </w:r>
      <w:r w:rsidRPr="00670D5C">
        <w:rPr>
          <w:rFonts w:eastAsiaTheme="minorEastAsia"/>
        </w:rPr>
        <w:t>the validity period/</w:t>
      </w:r>
      <w:r w:rsidR="00AD0BAA" w:rsidRPr="00670D5C">
        <w:rPr>
          <w:rFonts w:eastAsiaTheme="minorEastAsia"/>
        </w:rPr>
        <w:t>invalidation</w:t>
      </w:r>
      <w:r w:rsidRPr="00670D5C">
        <w:rPr>
          <w:rFonts w:eastAsiaTheme="minorEastAsia"/>
        </w:rPr>
        <w:t xml:space="preserve"> conditions for early triggering must be considered.</w:t>
      </w:r>
    </w:p>
    <w:p w14:paraId="7E0FBE9C" w14:textId="6E65FA0A" w:rsidR="00FB5F7E" w:rsidRPr="00670D5C" w:rsidRDefault="00695E36" w:rsidP="00A70491">
      <w:pPr>
        <w:rPr>
          <w:rFonts w:eastAsiaTheme="minorEastAsia"/>
          <w:b/>
          <w:bCs/>
          <w:i/>
          <w:iCs/>
        </w:rPr>
      </w:pPr>
      <w:r w:rsidRPr="00670D5C">
        <w:rPr>
          <w:rFonts w:eastAsiaTheme="minorEastAsia" w:hint="eastAsia"/>
          <w:b/>
          <w:bCs/>
          <w:i/>
          <w:iCs/>
        </w:rPr>
        <w:t>Proposal</w:t>
      </w:r>
      <w:r w:rsidR="00AD0BAA" w:rsidRPr="00670D5C">
        <w:rPr>
          <w:rFonts w:eastAsiaTheme="minorEastAsia" w:hint="eastAsia"/>
          <w:b/>
          <w:bCs/>
          <w:i/>
          <w:iCs/>
        </w:rPr>
        <w:t xml:space="preserve"> </w:t>
      </w:r>
      <w:r w:rsidR="00C35C06" w:rsidRPr="00670D5C">
        <w:rPr>
          <w:rFonts w:eastAsiaTheme="minorEastAsia" w:hint="eastAsia"/>
          <w:b/>
          <w:bCs/>
          <w:i/>
          <w:iCs/>
        </w:rPr>
        <w:t>8:</w:t>
      </w:r>
      <w:r w:rsidRPr="00670D5C">
        <w:rPr>
          <w:rFonts w:eastAsiaTheme="minorEastAsia" w:hint="eastAsia"/>
          <w:b/>
          <w:bCs/>
          <w:i/>
          <w:iCs/>
        </w:rPr>
        <w:t xml:space="preserve"> RAN1 to discuss the d</w:t>
      </w:r>
      <w:r w:rsidR="00FB5F7E" w:rsidRPr="00670D5C">
        <w:rPr>
          <w:rFonts w:eastAsiaTheme="minorEastAsia" w:hint="eastAsia"/>
          <w:b/>
          <w:bCs/>
          <w:i/>
          <w:iCs/>
        </w:rPr>
        <w:t>evice procedure for UE</w:t>
      </w:r>
      <w:r w:rsidRPr="00670D5C">
        <w:rPr>
          <w:rFonts w:eastAsiaTheme="minorEastAsia" w:hint="eastAsia"/>
          <w:b/>
          <w:bCs/>
          <w:i/>
          <w:iCs/>
        </w:rPr>
        <w:t xml:space="preserve"> transitioning from</w:t>
      </w:r>
      <w:r w:rsidR="00FB5F7E" w:rsidRPr="00670D5C">
        <w:rPr>
          <w:rFonts w:eastAsiaTheme="minorEastAsia" w:hint="eastAsia"/>
          <w:b/>
          <w:bCs/>
          <w:i/>
          <w:iCs/>
        </w:rPr>
        <w:t xml:space="preserve"> </w:t>
      </w:r>
      <w:r w:rsidRPr="00670D5C">
        <w:rPr>
          <w:rFonts w:eastAsiaTheme="minorEastAsia"/>
          <w:b/>
          <w:bCs/>
          <w:i/>
          <w:iCs/>
        </w:rPr>
        <w:t>IDLE/INACTIVE to CONNECTED</w:t>
      </w:r>
      <w:r w:rsidRPr="00670D5C">
        <w:rPr>
          <w:rFonts w:eastAsiaTheme="minorEastAsia" w:hint="eastAsia"/>
          <w:b/>
          <w:bCs/>
          <w:i/>
          <w:iCs/>
        </w:rPr>
        <w:t xml:space="preserve"> mode </w:t>
      </w:r>
      <w:r w:rsidR="00FB5F7E" w:rsidRPr="00670D5C">
        <w:rPr>
          <w:rFonts w:eastAsiaTheme="minorEastAsia" w:hint="eastAsia"/>
          <w:b/>
          <w:bCs/>
          <w:i/>
          <w:iCs/>
        </w:rPr>
        <w:t xml:space="preserve">to determine the transmission time </w:t>
      </w:r>
      <w:r w:rsidR="003C2E6C" w:rsidRPr="00670D5C">
        <w:rPr>
          <w:rFonts w:eastAsiaTheme="minorEastAsia" w:hint="eastAsia"/>
          <w:b/>
          <w:bCs/>
          <w:i/>
          <w:iCs/>
        </w:rPr>
        <w:t>from the reference slot</w:t>
      </w:r>
      <w:r w:rsidR="00FB5F7E" w:rsidRPr="00670D5C">
        <w:rPr>
          <w:rFonts w:eastAsiaTheme="minorEastAsia" w:hint="eastAsia"/>
          <w:b/>
          <w:bCs/>
          <w:i/>
          <w:iCs/>
        </w:rPr>
        <w:t xml:space="preserve">, and the transmission/measurement time of the </w:t>
      </w:r>
      <w:r w:rsidR="003C2E6C" w:rsidRPr="00670D5C">
        <w:rPr>
          <w:rFonts w:eastAsiaTheme="minorEastAsia" w:hint="eastAsia"/>
          <w:b/>
          <w:bCs/>
          <w:i/>
          <w:iCs/>
        </w:rPr>
        <w:t>SRS/ CSI reporting/</w:t>
      </w:r>
      <w:r w:rsidR="00FB5F7E" w:rsidRPr="00670D5C">
        <w:rPr>
          <w:rFonts w:eastAsiaTheme="minorEastAsia" w:hint="eastAsia"/>
          <w:b/>
          <w:bCs/>
          <w:i/>
          <w:iCs/>
        </w:rPr>
        <w:t>CSI-RS, e.g.</w:t>
      </w:r>
    </w:p>
    <w:p w14:paraId="5708A57E" w14:textId="77777777" w:rsidR="00670D5C" w:rsidRPr="00670D5C" w:rsidRDefault="00FB5F7E" w:rsidP="00670D5C">
      <w:pPr>
        <w:pStyle w:val="afc"/>
        <w:numPr>
          <w:ilvl w:val="0"/>
          <w:numId w:val="46"/>
        </w:numPr>
        <w:ind w:firstLineChars="0"/>
        <w:rPr>
          <w:rFonts w:eastAsiaTheme="minorEastAsia"/>
          <w:b/>
          <w:bCs/>
          <w:i/>
          <w:iCs/>
        </w:rPr>
      </w:pPr>
      <w:r w:rsidRPr="00670D5C">
        <w:rPr>
          <w:rFonts w:eastAsiaTheme="minorEastAsia" w:hint="eastAsia"/>
          <w:b/>
          <w:bCs/>
          <w:i/>
          <w:iCs/>
        </w:rPr>
        <w:t>Configure a time offset</w:t>
      </w:r>
      <w:r w:rsidR="003C2E6C" w:rsidRPr="00670D5C">
        <w:rPr>
          <w:rFonts w:eastAsiaTheme="minorEastAsia" w:hint="eastAsia"/>
          <w:b/>
          <w:bCs/>
          <w:i/>
          <w:iCs/>
        </w:rPr>
        <w:t xml:space="preserve"> from</w:t>
      </w:r>
      <w:r w:rsidRPr="00670D5C">
        <w:rPr>
          <w:rFonts w:eastAsiaTheme="minorEastAsia" w:hint="eastAsia"/>
          <w:b/>
          <w:bCs/>
          <w:i/>
          <w:iCs/>
        </w:rPr>
        <w:t xml:space="preserve"> in the resource/reporting configuration carried by </w:t>
      </w:r>
      <w:proofErr w:type="spellStart"/>
      <w:r w:rsidRPr="00670D5C">
        <w:rPr>
          <w:rFonts w:eastAsiaTheme="minorEastAsia" w:hint="eastAsia"/>
          <w:b/>
          <w:bCs/>
          <w:i/>
          <w:iCs/>
        </w:rPr>
        <w:t>SIBx</w:t>
      </w:r>
      <w:proofErr w:type="spellEnd"/>
      <w:r w:rsidRPr="00670D5C">
        <w:rPr>
          <w:rFonts w:eastAsiaTheme="minorEastAsia" w:hint="eastAsia"/>
          <w:b/>
          <w:bCs/>
          <w:i/>
          <w:iCs/>
        </w:rPr>
        <w:t>,</w:t>
      </w:r>
      <w:r w:rsidR="00057BAE" w:rsidRPr="00670D5C">
        <w:rPr>
          <w:rFonts w:eastAsiaTheme="minorEastAsia" w:hint="eastAsia"/>
          <w:b/>
          <w:bCs/>
          <w:i/>
          <w:iCs/>
        </w:rPr>
        <w:t xml:space="preserve"> or e</w:t>
      </w:r>
      <w:r w:rsidRPr="00670D5C">
        <w:rPr>
          <w:rFonts w:eastAsiaTheme="minorEastAsia"/>
          <w:b/>
          <w:bCs/>
          <w:i/>
          <w:iCs/>
        </w:rPr>
        <w:t>xplicit</w:t>
      </w:r>
      <w:r w:rsidRPr="00670D5C">
        <w:rPr>
          <w:rFonts w:eastAsiaTheme="minorEastAsia" w:hint="eastAsia"/>
          <w:b/>
          <w:bCs/>
          <w:i/>
          <w:iCs/>
        </w:rPr>
        <w:t xml:space="preserve">ly indicate a time offset in MSG4 that triggers the early </w:t>
      </w:r>
      <w:r w:rsidR="00695E36" w:rsidRPr="00670D5C">
        <w:rPr>
          <w:rFonts w:eastAsiaTheme="minorEastAsia" w:hint="eastAsia"/>
          <w:b/>
          <w:bCs/>
          <w:i/>
          <w:iCs/>
        </w:rPr>
        <w:t>SRS/CSI-RS/CSI.</w:t>
      </w:r>
    </w:p>
    <w:p w14:paraId="1EAF9604" w14:textId="6AEB116E" w:rsidR="00C35C06" w:rsidRPr="00670D5C" w:rsidRDefault="00C35C06" w:rsidP="00670D5C">
      <w:pPr>
        <w:pStyle w:val="afc"/>
        <w:numPr>
          <w:ilvl w:val="0"/>
          <w:numId w:val="46"/>
        </w:numPr>
        <w:ind w:firstLineChars="0"/>
        <w:rPr>
          <w:rFonts w:eastAsiaTheme="minorEastAsia"/>
          <w:b/>
          <w:bCs/>
          <w:i/>
          <w:iCs/>
        </w:rPr>
      </w:pPr>
      <w:r w:rsidRPr="00670D5C">
        <w:rPr>
          <w:rFonts w:eastAsiaTheme="minorEastAsia" w:hint="eastAsia"/>
          <w:b/>
          <w:bCs/>
          <w:i/>
          <w:iCs/>
        </w:rPr>
        <w:t>Reference slot to be studied after the carrier of triggering information has been determined.</w:t>
      </w:r>
    </w:p>
    <w:p w14:paraId="6CDFFDAD" w14:textId="6AB6F22E" w:rsidR="003C2E6C" w:rsidRPr="00670D5C" w:rsidRDefault="00057BAE" w:rsidP="00670D5C">
      <w:pPr>
        <w:pStyle w:val="afc"/>
        <w:numPr>
          <w:ilvl w:val="0"/>
          <w:numId w:val="46"/>
        </w:numPr>
        <w:ind w:firstLineChars="0"/>
        <w:rPr>
          <w:rFonts w:eastAsiaTheme="minorEastAsia"/>
          <w:b/>
          <w:bCs/>
          <w:i/>
          <w:iCs/>
        </w:rPr>
      </w:pPr>
      <w:r w:rsidRPr="00670D5C">
        <w:rPr>
          <w:rFonts w:eastAsiaTheme="minorEastAsia"/>
          <w:b/>
          <w:bCs/>
          <w:i/>
          <w:iCs/>
        </w:rPr>
        <w:t>Implicit</w:t>
      </w:r>
      <w:r w:rsidRPr="00670D5C">
        <w:rPr>
          <w:rFonts w:eastAsiaTheme="minorEastAsia" w:hint="eastAsia"/>
          <w:b/>
          <w:bCs/>
          <w:i/>
          <w:iCs/>
        </w:rPr>
        <w:t>ly</w:t>
      </w:r>
      <w:r w:rsidRPr="00670D5C">
        <w:rPr>
          <w:rFonts w:eastAsiaTheme="minorEastAsia"/>
          <w:b/>
          <w:bCs/>
          <w:i/>
          <w:iCs/>
        </w:rPr>
        <w:t xml:space="preserve"> indicat</w:t>
      </w:r>
      <w:r w:rsidRPr="00670D5C">
        <w:rPr>
          <w:rFonts w:eastAsiaTheme="minorEastAsia" w:hint="eastAsia"/>
          <w:b/>
          <w:bCs/>
          <w:i/>
          <w:iCs/>
        </w:rPr>
        <w:t>e</w:t>
      </w:r>
      <w:r w:rsidR="003C2E6C" w:rsidRPr="00670D5C">
        <w:rPr>
          <w:rFonts w:eastAsiaTheme="minorEastAsia" w:hint="eastAsia"/>
          <w:b/>
          <w:bCs/>
          <w:i/>
          <w:iCs/>
        </w:rPr>
        <w:t xml:space="preserve"> the valid period/invalidation condition for the early triggering.</w:t>
      </w:r>
    </w:p>
    <w:p w14:paraId="0826CCF1" w14:textId="77777777" w:rsidR="000008DA" w:rsidRPr="00670D5C" w:rsidRDefault="000008DA" w:rsidP="00A44CF2">
      <w:pPr>
        <w:rPr>
          <w:rFonts w:eastAsia="宋体"/>
        </w:rPr>
      </w:pPr>
    </w:p>
    <w:p w14:paraId="08113780" w14:textId="6E42DA99" w:rsidR="004A378A" w:rsidRPr="004A378A" w:rsidRDefault="009E563A" w:rsidP="004A378A">
      <w:pPr>
        <w:pStyle w:val="3"/>
      </w:pPr>
      <w:proofErr w:type="spellStart"/>
      <w:r w:rsidRPr="009E563A">
        <w:t>SCell</w:t>
      </w:r>
      <w:proofErr w:type="spellEnd"/>
      <w:r w:rsidRPr="009E563A">
        <w:t xml:space="preserve"> transition to activated</w:t>
      </w:r>
      <w:r w:rsidR="00C35C06">
        <w:rPr>
          <w:rFonts w:eastAsiaTheme="minorEastAsia" w:hint="eastAsia"/>
        </w:rPr>
        <w:t xml:space="preserve"> state/</w:t>
      </w:r>
      <w:r w:rsidR="00C35C06" w:rsidRPr="009E563A">
        <w:t>non-dormant BWP</w:t>
      </w:r>
    </w:p>
    <w:p w14:paraId="09A5FDB0" w14:textId="77777777" w:rsidR="00670D5C" w:rsidRPr="00732B15" w:rsidRDefault="00670D5C" w:rsidP="00670D5C">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670D5C" w14:paraId="21C09496" w14:textId="77777777" w:rsidTr="00E16744">
        <w:tc>
          <w:tcPr>
            <w:tcW w:w="8296" w:type="dxa"/>
          </w:tcPr>
          <w:p w14:paraId="7D115B66" w14:textId="77777777" w:rsidR="00670D5C" w:rsidRPr="00670D5C" w:rsidRDefault="00670D5C" w:rsidP="00670D5C">
            <w:pPr>
              <w:widowControl/>
              <w:spacing w:after="0" w:line="240" w:lineRule="auto"/>
              <w:jc w:val="left"/>
              <w:rPr>
                <w:rFonts w:eastAsia="Batang" w:cs="Times New Roman"/>
                <w:kern w:val="0"/>
                <w:lang w:val="en-GB" w:eastAsia="en-US"/>
              </w:rPr>
            </w:pPr>
            <w:r w:rsidRPr="00670D5C">
              <w:rPr>
                <w:rFonts w:eastAsia="Batang" w:cs="Times New Roman"/>
                <w:kern w:val="0"/>
                <w:highlight w:val="green"/>
                <w:lang w:val="en-GB" w:eastAsia="en-US"/>
              </w:rPr>
              <w:t>Agreement:</w:t>
            </w:r>
            <w:r w:rsidRPr="00670D5C">
              <w:rPr>
                <w:rFonts w:eastAsia="Batang" w:cs="Times New Roman"/>
                <w:kern w:val="0"/>
                <w:lang w:val="en-GB" w:eastAsia="en-US"/>
              </w:rPr>
              <w:t xml:space="preserve"> </w:t>
            </w:r>
          </w:p>
          <w:p w14:paraId="1DEC45AD" w14:textId="77777777" w:rsidR="00670D5C" w:rsidRPr="00670D5C" w:rsidRDefault="00670D5C" w:rsidP="00670D5C">
            <w:pPr>
              <w:widowControl/>
              <w:spacing w:after="0" w:line="240" w:lineRule="auto"/>
              <w:jc w:val="left"/>
              <w:rPr>
                <w:rFonts w:eastAsia="Batang" w:cs="Times New Roman"/>
                <w:bCs/>
                <w:kern w:val="0"/>
                <w:lang w:val="en-GB" w:eastAsia="en-US"/>
              </w:rPr>
            </w:pPr>
            <w:bookmarkStart w:id="25" w:name="OLE_LINK125"/>
            <w:r w:rsidRPr="00670D5C">
              <w:rPr>
                <w:rFonts w:eastAsia="Batang" w:cs="Times New Roman"/>
                <w:bCs/>
                <w:kern w:val="0"/>
                <w:lang w:val="en-GB" w:eastAsia="en-US"/>
              </w:rPr>
              <w:t xml:space="preserve">For early triggering of SRS-AS when </w:t>
            </w:r>
            <w:proofErr w:type="spellStart"/>
            <w:r w:rsidRPr="00670D5C">
              <w:rPr>
                <w:rFonts w:eastAsia="Batang" w:cs="Times New Roman"/>
                <w:bCs/>
                <w:kern w:val="0"/>
                <w:lang w:val="en-GB" w:eastAsia="en-US"/>
              </w:rPr>
              <w:t>SCell</w:t>
            </w:r>
            <w:proofErr w:type="spellEnd"/>
            <w:r w:rsidRPr="00670D5C">
              <w:rPr>
                <w:rFonts w:eastAsia="Batang" w:cs="Times New Roman"/>
                <w:bCs/>
                <w:kern w:val="0"/>
                <w:lang w:val="en-GB" w:eastAsia="en-US"/>
              </w:rPr>
              <w:t xml:space="preserve"> transition from </w:t>
            </w:r>
            <w:bookmarkEnd w:id="25"/>
            <w:r w:rsidRPr="00670D5C">
              <w:rPr>
                <w:rFonts w:eastAsia="Batang" w:cs="Times New Roman"/>
                <w:bCs/>
                <w:kern w:val="0"/>
                <w:lang w:val="en-GB" w:eastAsia="en-US"/>
              </w:rPr>
              <w:t xml:space="preserve">deactivation to activation, support at least aperiodic SRS-AS transmission on a </w:t>
            </w:r>
            <w:proofErr w:type="spellStart"/>
            <w:r w:rsidRPr="00670D5C">
              <w:rPr>
                <w:rFonts w:eastAsia="Batang" w:cs="Times New Roman"/>
                <w:bCs/>
                <w:kern w:val="0"/>
                <w:lang w:val="en-GB" w:eastAsia="en-US"/>
              </w:rPr>
              <w:t>SCell</w:t>
            </w:r>
            <w:proofErr w:type="spellEnd"/>
            <w:r w:rsidRPr="00670D5C">
              <w:rPr>
                <w:rFonts w:eastAsia="Batang" w:cs="Times New Roman"/>
                <w:bCs/>
                <w:kern w:val="0"/>
                <w:lang w:val="en-GB" w:eastAsia="en-US"/>
              </w:rPr>
              <w:t xml:space="preserve">, triggered based on legacy </w:t>
            </w:r>
            <w:proofErr w:type="spellStart"/>
            <w:r w:rsidRPr="00670D5C">
              <w:rPr>
                <w:rFonts w:eastAsia="Batang" w:cs="Times New Roman"/>
                <w:bCs/>
                <w:kern w:val="0"/>
                <w:lang w:val="en-GB" w:eastAsia="en-US"/>
              </w:rPr>
              <w:t>SCell</w:t>
            </w:r>
            <w:proofErr w:type="spellEnd"/>
            <w:r w:rsidRPr="00670D5C">
              <w:rPr>
                <w:rFonts w:eastAsia="Batang" w:cs="Times New Roman"/>
                <w:bCs/>
                <w:kern w:val="0"/>
                <w:lang w:val="en-GB" w:eastAsia="en-US"/>
              </w:rPr>
              <w:t xml:space="preserve"> activation command activating the </w:t>
            </w:r>
            <w:proofErr w:type="spellStart"/>
            <w:r w:rsidRPr="00670D5C">
              <w:rPr>
                <w:rFonts w:eastAsia="Batang" w:cs="Times New Roman"/>
                <w:bCs/>
                <w:kern w:val="0"/>
                <w:lang w:val="en-GB" w:eastAsia="en-US"/>
              </w:rPr>
              <w:t>SCell</w:t>
            </w:r>
            <w:proofErr w:type="spellEnd"/>
            <w:r w:rsidRPr="00670D5C">
              <w:rPr>
                <w:rFonts w:eastAsia="Batang" w:cs="Times New Roman"/>
                <w:bCs/>
                <w:kern w:val="0"/>
                <w:lang w:val="en-GB" w:eastAsia="en-US"/>
              </w:rPr>
              <w:t>.</w:t>
            </w:r>
          </w:p>
          <w:p w14:paraId="0C39CDCD" w14:textId="77777777" w:rsidR="00670D5C" w:rsidRPr="00670D5C" w:rsidRDefault="00670D5C" w:rsidP="00670D5C">
            <w:pPr>
              <w:widowControl/>
              <w:numPr>
                <w:ilvl w:val="0"/>
                <w:numId w:val="47"/>
              </w:numPr>
              <w:overflowPunct w:val="0"/>
              <w:autoSpaceDE w:val="0"/>
              <w:autoSpaceDN w:val="0"/>
              <w:adjustRightInd w:val="0"/>
              <w:spacing w:after="180" w:line="240" w:lineRule="auto"/>
              <w:contextualSpacing/>
              <w:jc w:val="left"/>
              <w:textAlignment w:val="baseline"/>
              <w:rPr>
                <w:rFonts w:eastAsia="PMingLiU" w:cs="Times New Roman"/>
                <w:bCs/>
                <w:kern w:val="0"/>
                <w:lang w:val="en-GB" w:eastAsia="x-none"/>
              </w:rPr>
            </w:pPr>
            <w:r w:rsidRPr="00670D5C">
              <w:rPr>
                <w:rFonts w:eastAsia="宋体" w:cs="Times New Roman"/>
                <w:bCs/>
                <w:kern w:val="0"/>
                <w:lang w:val="en-GB" w:eastAsia="x-none"/>
              </w:rPr>
              <w:t>FFS: Timeline of the aperiodic SRS-AS transmission (requirement is up to RAN4)</w:t>
            </w:r>
          </w:p>
          <w:p w14:paraId="2098DDAF" w14:textId="77777777" w:rsidR="00670D5C" w:rsidRPr="00670D5C" w:rsidRDefault="00670D5C" w:rsidP="00670D5C">
            <w:pPr>
              <w:widowControl/>
              <w:numPr>
                <w:ilvl w:val="0"/>
                <w:numId w:val="47"/>
              </w:numPr>
              <w:overflowPunct w:val="0"/>
              <w:autoSpaceDE w:val="0"/>
              <w:autoSpaceDN w:val="0"/>
              <w:adjustRightInd w:val="0"/>
              <w:spacing w:after="180" w:line="240" w:lineRule="auto"/>
              <w:contextualSpacing/>
              <w:jc w:val="left"/>
              <w:textAlignment w:val="baseline"/>
              <w:rPr>
                <w:rFonts w:eastAsia="PMingLiU" w:cs="Times New Roman"/>
                <w:bCs/>
                <w:kern w:val="0"/>
                <w:lang w:val="en-GB" w:eastAsia="x-none"/>
              </w:rPr>
            </w:pPr>
            <w:r w:rsidRPr="00670D5C">
              <w:rPr>
                <w:rFonts w:eastAsia="PMingLiU" w:cs="Times New Roman"/>
                <w:bCs/>
                <w:kern w:val="0"/>
                <w:lang w:val="en-GB" w:eastAsia="x-none"/>
              </w:rPr>
              <w:t xml:space="preserve">FFS: How to trigger the aperiodic SRS-AS transmission based on legacy </w:t>
            </w:r>
            <w:proofErr w:type="spellStart"/>
            <w:r w:rsidRPr="00670D5C">
              <w:rPr>
                <w:rFonts w:eastAsia="PMingLiU" w:cs="Times New Roman"/>
                <w:bCs/>
                <w:kern w:val="0"/>
                <w:lang w:val="en-GB" w:eastAsia="x-none"/>
              </w:rPr>
              <w:t>SCell</w:t>
            </w:r>
            <w:proofErr w:type="spellEnd"/>
            <w:r w:rsidRPr="00670D5C">
              <w:rPr>
                <w:rFonts w:eastAsia="PMingLiU" w:cs="Times New Roman"/>
                <w:bCs/>
                <w:kern w:val="0"/>
                <w:lang w:val="en-GB" w:eastAsia="x-none"/>
              </w:rPr>
              <w:t xml:space="preserve"> activation command</w:t>
            </w:r>
          </w:p>
          <w:p w14:paraId="237D3C7F" w14:textId="77777777" w:rsidR="00670D5C" w:rsidRPr="00670D5C" w:rsidRDefault="00670D5C" w:rsidP="00670D5C">
            <w:pPr>
              <w:widowControl/>
              <w:numPr>
                <w:ilvl w:val="0"/>
                <w:numId w:val="47"/>
              </w:numPr>
              <w:overflowPunct w:val="0"/>
              <w:autoSpaceDE w:val="0"/>
              <w:autoSpaceDN w:val="0"/>
              <w:adjustRightInd w:val="0"/>
              <w:spacing w:after="180" w:line="240" w:lineRule="auto"/>
              <w:contextualSpacing/>
              <w:jc w:val="left"/>
              <w:textAlignment w:val="baseline"/>
              <w:rPr>
                <w:rFonts w:eastAsia="PMingLiU" w:cs="Times New Roman"/>
                <w:bCs/>
                <w:kern w:val="0"/>
                <w:lang w:val="en-GB" w:eastAsia="x-none"/>
              </w:rPr>
            </w:pPr>
            <w:r w:rsidRPr="00670D5C">
              <w:rPr>
                <w:rFonts w:eastAsia="宋体" w:cs="Times New Roman"/>
                <w:bCs/>
                <w:kern w:val="0"/>
                <w:lang w:val="en-GB" w:eastAsia="x-none"/>
              </w:rPr>
              <w:t>FFS:</w:t>
            </w:r>
            <w:r w:rsidRPr="00670D5C">
              <w:rPr>
                <w:rFonts w:eastAsia="PMingLiU" w:cs="Times New Roman"/>
                <w:bCs/>
                <w:kern w:val="0"/>
                <w:lang w:val="en-GB" w:eastAsia="x-none"/>
              </w:rPr>
              <w:t xml:space="preserve"> Whether/what new information is provided in </w:t>
            </w:r>
            <w:proofErr w:type="spellStart"/>
            <w:r w:rsidRPr="00670D5C">
              <w:rPr>
                <w:rFonts w:eastAsia="宋体" w:cs="Times New Roman"/>
                <w:bCs/>
                <w:kern w:val="0"/>
                <w:lang w:val="en-GB" w:eastAsia="x-none"/>
              </w:rPr>
              <w:t>SCell</w:t>
            </w:r>
            <w:proofErr w:type="spellEnd"/>
            <w:r w:rsidRPr="00670D5C">
              <w:rPr>
                <w:rFonts w:eastAsia="宋体" w:cs="Times New Roman"/>
                <w:bCs/>
                <w:kern w:val="0"/>
                <w:lang w:val="en-GB" w:eastAsia="x-none"/>
              </w:rPr>
              <w:t xml:space="preserve"> activation command?</w:t>
            </w:r>
          </w:p>
          <w:p w14:paraId="16869746" w14:textId="77777777" w:rsidR="00670D5C" w:rsidRPr="00670D5C" w:rsidRDefault="00670D5C" w:rsidP="00670D5C">
            <w:pPr>
              <w:widowControl/>
              <w:spacing w:after="0" w:line="240" w:lineRule="auto"/>
              <w:jc w:val="left"/>
              <w:rPr>
                <w:rFonts w:eastAsia="Batang" w:cs="Times New Roman"/>
                <w:kern w:val="0"/>
                <w:lang w:val="en-GB" w:eastAsia="en-US"/>
              </w:rPr>
            </w:pPr>
            <w:r w:rsidRPr="00670D5C">
              <w:rPr>
                <w:rFonts w:eastAsia="Batang" w:cs="Times New Roman"/>
                <w:kern w:val="0"/>
                <w:highlight w:val="green"/>
                <w:lang w:val="en-GB" w:eastAsia="en-US"/>
              </w:rPr>
              <w:lastRenderedPageBreak/>
              <w:t xml:space="preserve">Agreement: </w:t>
            </w:r>
          </w:p>
          <w:p w14:paraId="446628AE" w14:textId="77777777" w:rsidR="00670D5C" w:rsidRPr="00670D5C" w:rsidRDefault="00670D5C" w:rsidP="00670D5C">
            <w:pPr>
              <w:widowControl/>
              <w:spacing w:after="0" w:line="240" w:lineRule="auto"/>
              <w:jc w:val="left"/>
              <w:rPr>
                <w:rFonts w:eastAsia="Batang" w:cs="Times New Roman"/>
                <w:bCs/>
                <w:kern w:val="0"/>
                <w:lang w:val="en-GB" w:eastAsia="en-US"/>
              </w:rPr>
            </w:pPr>
            <w:r w:rsidRPr="00670D5C">
              <w:rPr>
                <w:rFonts w:eastAsia="Batang" w:cs="Times New Roman"/>
                <w:bCs/>
                <w:kern w:val="0"/>
                <w:lang w:val="en-GB" w:eastAsia="en-US"/>
              </w:rPr>
              <w:t xml:space="preserve">For early triggering of CSI/CSI-RS when </w:t>
            </w:r>
            <w:proofErr w:type="spellStart"/>
            <w:r w:rsidRPr="00670D5C">
              <w:rPr>
                <w:rFonts w:eastAsia="Batang" w:cs="Times New Roman"/>
                <w:bCs/>
                <w:kern w:val="0"/>
                <w:lang w:val="en-GB" w:eastAsia="en-US"/>
              </w:rPr>
              <w:t>SCell</w:t>
            </w:r>
            <w:proofErr w:type="spellEnd"/>
            <w:r w:rsidRPr="00670D5C">
              <w:rPr>
                <w:rFonts w:eastAsia="Batang" w:cs="Times New Roman"/>
                <w:bCs/>
                <w:kern w:val="0"/>
                <w:lang w:val="en-GB" w:eastAsia="en-US"/>
              </w:rPr>
              <w:t xml:space="preserve"> transition from deactivation to activation, support aperiodic CSI reporting for a </w:t>
            </w:r>
            <w:proofErr w:type="spellStart"/>
            <w:r w:rsidRPr="00670D5C">
              <w:rPr>
                <w:rFonts w:eastAsia="Batang" w:cs="Times New Roman"/>
                <w:bCs/>
                <w:kern w:val="0"/>
                <w:lang w:val="en-GB" w:eastAsia="en-US"/>
              </w:rPr>
              <w:t>SCell</w:t>
            </w:r>
            <w:proofErr w:type="spellEnd"/>
            <w:r w:rsidRPr="00670D5C">
              <w:rPr>
                <w:rFonts w:eastAsia="Batang" w:cs="Times New Roman"/>
                <w:bCs/>
                <w:strike/>
                <w:kern w:val="0"/>
                <w:lang w:val="en-GB" w:eastAsia="en-US"/>
              </w:rPr>
              <w:t xml:space="preserve"> </w:t>
            </w:r>
            <w:r w:rsidRPr="00670D5C">
              <w:rPr>
                <w:rFonts w:eastAsia="Batang" w:cs="Times New Roman"/>
                <w:bCs/>
                <w:kern w:val="0"/>
                <w:lang w:val="en-GB" w:eastAsia="en-US"/>
              </w:rPr>
              <w:t xml:space="preserve">triggered based on legacy </w:t>
            </w:r>
            <w:proofErr w:type="spellStart"/>
            <w:r w:rsidRPr="00670D5C">
              <w:rPr>
                <w:rFonts w:eastAsia="Batang" w:cs="Times New Roman"/>
                <w:bCs/>
                <w:kern w:val="0"/>
                <w:lang w:val="en-GB" w:eastAsia="en-US"/>
              </w:rPr>
              <w:t>SCell</w:t>
            </w:r>
            <w:proofErr w:type="spellEnd"/>
            <w:r w:rsidRPr="00670D5C">
              <w:rPr>
                <w:rFonts w:eastAsia="Batang" w:cs="Times New Roman"/>
                <w:bCs/>
                <w:kern w:val="0"/>
                <w:lang w:val="en-GB" w:eastAsia="en-US"/>
              </w:rPr>
              <w:t xml:space="preserve"> activation command activating the </w:t>
            </w:r>
            <w:proofErr w:type="spellStart"/>
            <w:r w:rsidRPr="00670D5C">
              <w:rPr>
                <w:rFonts w:eastAsia="Batang" w:cs="Times New Roman"/>
                <w:bCs/>
                <w:kern w:val="0"/>
                <w:lang w:val="en-GB" w:eastAsia="en-US"/>
              </w:rPr>
              <w:t>SCell</w:t>
            </w:r>
            <w:proofErr w:type="spellEnd"/>
            <w:r w:rsidRPr="00670D5C">
              <w:rPr>
                <w:rFonts w:eastAsia="Batang" w:cs="Times New Roman"/>
                <w:bCs/>
                <w:kern w:val="0"/>
                <w:lang w:val="en-GB" w:eastAsia="en-US"/>
              </w:rPr>
              <w:t>.</w:t>
            </w:r>
          </w:p>
          <w:p w14:paraId="1E33634B" w14:textId="77777777" w:rsidR="00670D5C" w:rsidRPr="00670D5C" w:rsidRDefault="00670D5C" w:rsidP="00670D5C">
            <w:pPr>
              <w:widowControl/>
              <w:numPr>
                <w:ilvl w:val="0"/>
                <w:numId w:val="48"/>
              </w:numPr>
              <w:overflowPunct w:val="0"/>
              <w:autoSpaceDE w:val="0"/>
              <w:autoSpaceDN w:val="0"/>
              <w:adjustRightInd w:val="0"/>
              <w:spacing w:after="180" w:line="240" w:lineRule="auto"/>
              <w:contextualSpacing/>
              <w:jc w:val="left"/>
              <w:textAlignment w:val="baseline"/>
              <w:rPr>
                <w:rFonts w:eastAsia="宋体" w:cs="Times New Roman"/>
                <w:kern w:val="0"/>
                <w:lang w:val="de-DE" w:eastAsia="x-none"/>
              </w:rPr>
            </w:pPr>
            <w:r w:rsidRPr="00670D5C">
              <w:rPr>
                <w:rFonts w:eastAsia="宋体" w:cs="Times New Roman"/>
                <w:kern w:val="0"/>
                <w:lang w:val="de-DE" w:eastAsia="x-none"/>
              </w:rPr>
              <w:t>The aperiodic CSI reporting is assosicated with at least aperiodic CSI-RS for CSI on the SCell</w:t>
            </w:r>
          </w:p>
          <w:p w14:paraId="3475040C" w14:textId="77777777" w:rsidR="00670D5C" w:rsidRPr="00670D5C" w:rsidRDefault="00670D5C" w:rsidP="00670D5C">
            <w:pPr>
              <w:widowControl/>
              <w:numPr>
                <w:ilvl w:val="0"/>
                <w:numId w:val="48"/>
              </w:numPr>
              <w:overflowPunct w:val="0"/>
              <w:autoSpaceDE w:val="0"/>
              <w:autoSpaceDN w:val="0"/>
              <w:adjustRightInd w:val="0"/>
              <w:spacing w:after="180" w:line="240" w:lineRule="auto"/>
              <w:contextualSpacing/>
              <w:jc w:val="left"/>
              <w:textAlignment w:val="baseline"/>
              <w:rPr>
                <w:rFonts w:eastAsia="宋体" w:cs="Times New Roman"/>
                <w:kern w:val="0"/>
                <w:lang w:val="de-DE" w:eastAsia="x-none"/>
              </w:rPr>
            </w:pPr>
            <w:r w:rsidRPr="00670D5C">
              <w:rPr>
                <w:rFonts w:eastAsia="宋体" w:cs="Times New Roman"/>
                <w:kern w:val="0"/>
                <w:lang w:val="de-DE" w:eastAsia="x-none"/>
              </w:rPr>
              <w:t>FFS: Timeline of the aperiodic CSI reporting and corresponding aperiodic CSI-RS for CSI</w:t>
            </w:r>
            <w:r w:rsidRPr="00670D5C">
              <w:rPr>
                <w:rFonts w:eastAsia="宋体" w:cs="Times New Roman"/>
                <w:bCs/>
                <w:kern w:val="0"/>
                <w:lang w:val="de-DE" w:eastAsia="x-none"/>
              </w:rPr>
              <w:t xml:space="preserve"> (</w:t>
            </w:r>
            <w:r w:rsidRPr="00670D5C">
              <w:rPr>
                <w:rFonts w:eastAsia="宋体" w:cs="Times New Roman"/>
                <w:bCs/>
                <w:kern w:val="0"/>
                <w:lang w:val="en-GB" w:eastAsia="x-none"/>
              </w:rPr>
              <w:t xml:space="preserve">requirement is up to RAN4) </w:t>
            </w:r>
          </w:p>
          <w:p w14:paraId="082904FF" w14:textId="77777777" w:rsidR="00670D5C" w:rsidRPr="00670D5C" w:rsidRDefault="00670D5C" w:rsidP="00670D5C">
            <w:pPr>
              <w:widowControl/>
              <w:numPr>
                <w:ilvl w:val="0"/>
                <w:numId w:val="48"/>
              </w:numPr>
              <w:overflowPunct w:val="0"/>
              <w:autoSpaceDE w:val="0"/>
              <w:autoSpaceDN w:val="0"/>
              <w:adjustRightInd w:val="0"/>
              <w:spacing w:after="180" w:line="240" w:lineRule="auto"/>
              <w:contextualSpacing/>
              <w:jc w:val="left"/>
              <w:textAlignment w:val="baseline"/>
              <w:rPr>
                <w:rFonts w:eastAsia="宋体" w:cs="Times New Roman"/>
                <w:kern w:val="0"/>
                <w:lang w:val="de-DE" w:eastAsia="x-none"/>
              </w:rPr>
            </w:pPr>
            <w:r w:rsidRPr="00670D5C">
              <w:rPr>
                <w:rFonts w:eastAsia="宋体" w:cs="Times New Roman"/>
                <w:kern w:val="0"/>
                <w:lang w:val="de-DE" w:eastAsia="x-none"/>
              </w:rPr>
              <w:t xml:space="preserve">FFS: How to trigger the </w:t>
            </w:r>
            <w:r w:rsidRPr="00670D5C">
              <w:rPr>
                <w:rFonts w:eastAsia="宋体" w:cs="Times New Roman"/>
                <w:bCs/>
                <w:kern w:val="0"/>
                <w:lang w:val="en-GB" w:eastAsia="x-none"/>
              </w:rPr>
              <w:t>aperiodic CSI reporting and corresponding aperiodic CSI-RS for CSI</w:t>
            </w:r>
            <w:r w:rsidRPr="00670D5C">
              <w:rPr>
                <w:rFonts w:eastAsia="宋体" w:cs="Times New Roman"/>
                <w:kern w:val="0"/>
                <w:lang w:val="de-DE" w:eastAsia="x-none"/>
              </w:rPr>
              <w:t xml:space="preserve"> based on legacy SCell activation command?</w:t>
            </w:r>
          </w:p>
          <w:p w14:paraId="28B16CCD" w14:textId="77777777" w:rsidR="00670D5C" w:rsidRPr="00670D5C" w:rsidRDefault="00670D5C" w:rsidP="00670D5C">
            <w:pPr>
              <w:widowControl/>
              <w:numPr>
                <w:ilvl w:val="0"/>
                <w:numId w:val="48"/>
              </w:numPr>
              <w:overflowPunct w:val="0"/>
              <w:autoSpaceDE w:val="0"/>
              <w:autoSpaceDN w:val="0"/>
              <w:adjustRightInd w:val="0"/>
              <w:spacing w:after="180" w:line="240" w:lineRule="auto"/>
              <w:contextualSpacing/>
              <w:jc w:val="left"/>
              <w:textAlignment w:val="baseline"/>
              <w:rPr>
                <w:rFonts w:eastAsia="宋体" w:cs="Times New Roman"/>
                <w:kern w:val="0"/>
                <w:lang w:val="de-DE" w:eastAsia="x-none"/>
              </w:rPr>
            </w:pPr>
            <w:r w:rsidRPr="00670D5C">
              <w:rPr>
                <w:rFonts w:eastAsia="宋体" w:cs="Times New Roman"/>
                <w:kern w:val="0"/>
                <w:lang w:val="de-DE" w:eastAsia="x-none"/>
              </w:rPr>
              <w:t>FFS: Whether/what new information is provided in SCell activation command?</w:t>
            </w:r>
          </w:p>
          <w:p w14:paraId="4E620758" w14:textId="77777777" w:rsidR="00670D5C" w:rsidRPr="00670D5C" w:rsidRDefault="00670D5C" w:rsidP="00E16744">
            <w:pPr>
              <w:widowControl/>
              <w:spacing w:after="0" w:line="240" w:lineRule="auto"/>
              <w:jc w:val="left"/>
              <w:rPr>
                <w:rFonts w:eastAsia="宋体" w:cs="Times New Roman"/>
                <w:kern w:val="0"/>
                <w:lang w:val="de-DE"/>
              </w:rPr>
            </w:pPr>
          </w:p>
        </w:tc>
      </w:tr>
    </w:tbl>
    <w:p w14:paraId="73E6F8C1" w14:textId="3CE00D76" w:rsidR="00C96672" w:rsidRPr="00670D5C" w:rsidRDefault="00E919FA" w:rsidP="00C35C06">
      <w:pPr>
        <w:rPr>
          <w:rFonts w:eastAsiaTheme="minorEastAsia"/>
        </w:rPr>
      </w:pPr>
      <w:r w:rsidRPr="00670D5C">
        <w:rPr>
          <w:rFonts w:eastAsiaTheme="minorEastAsia"/>
        </w:rPr>
        <w:lastRenderedPageBreak/>
        <w:t xml:space="preserve">To reduce latency </w:t>
      </w:r>
      <w:r w:rsidRPr="00670D5C">
        <w:rPr>
          <w:rFonts w:eastAsiaTheme="minorEastAsia" w:hint="eastAsia"/>
        </w:rPr>
        <w:t xml:space="preserve">during the process of </w:t>
      </w:r>
      <w:proofErr w:type="spellStart"/>
      <w:r w:rsidRPr="00670D5C">
        <w:rPr>
          <w:rFonts w:eastAsiaTheme="minorEastAsia"/>
        </w:rPr>
        <w:t>SCell</w:t>
      </w:r>
      <w:proofErr w:type="spellEnd"/>
      <w:r w:rsidRPr="00670D5C">
        <w:rPr>
          <w:rFonts w:eastAsiaTheme="minorEastAsia"/>
        </w:rPr>
        <w:t xml:space="preserve"> activation, </w:t>
      </w:r>
      <w:bookmarkStart w:id="26" w:name="_Hlk210347586"/>
      <w:r w:rsidRPr="00670D5C">
        <w:rPr>
          <w:rFonts w:eastAsiaTheme="minorEastAsia"/>
        </w:rPr>
        <w:t>early</w:t>
      </w:r>
      <w:r w:rsidRPr="00670D5C">
        <w:t xml:space="preserve"> </w:t>
      </w:r>
      <w:r w:rsidRPr="00670D5C">
        <w:rPr>
          <w:rFonts w:eastAsiaTheme="minorEastAsia"/>
        </w:rPr>
        <w:t>SRS/CSI reporting/CSI-RS</w:t>
      </w:r>
      <w:bookmarkEnd w:id="26"/>
      <w:r w:rsidRPr="00670D5C">
        <w:rPr>
          <w:rFonts w:eastAsiaTheme="minorEastAsia" w:hint="eastAsia"/>
        </w:rPr>
        <w:t xml:space="preserve"> has been taken into consideration, by using </w:t>
      </w:r>
      <w:r w:rsidRPr="00670D5C">
        <w:rPr>
          <w:rFonts w:eastAsiaTheme="minorEastAsia"/>
        </w:rPr>
        <w:t xml:space="preserve">the </w:t>
      </w:r>
      <w:r w:rsidRPr="00670D5C">
        <w:rPr>
          <w:rFonts w:eastAsiaTheme="minorEastAsia" w:hint="eastAsia"/>
        </w:rPr>
        <w:t xml:space="preserve">legacy </w:t>
      </w:r>
      <w:proofErr w:type="spellStart"/>
      <w:r w:rsidRPr="00670D5C">
        <w:rPr>
          <w:rFonts w:eastAsiaTheme="minorEastAsia"/>
        </w:rPr>
        <w:t>SCell</w:t>
      </w:r>
      <w:proofErr w:type="spellEnd"/>
      <w:r w:rsidRPr="00670D5C">
        <w:rPr>
          <w:rFonts w:eastAsiaTheme="minorEastAsia"/>
        </w:rPr>
        <w:t xml:space="preserve"> Activation MAC CE. In the</w:t>
      </w:r>
      <w:r w:rsidR="003964A1" w:rsidRPr="00670D5C">
        <w:rPr>
          <w:rFonts w:eastAsiaTheme="minorEastAsia" w:hint="eastAsia"/>
        </w:rPr>
        <w:t xml:space="preserve"> </w:t>
      </w:r>
      <w:proofErr w:type="spellStart"/>
      <w:r w:rsidR="003964A1" w:rsidRPr="00670D5C">
        <w:rPr>
          <w:rFonts w:eastAsiaTheme="minorEastAsia" w:hint="eastAsia"/>
        </w:rPr>
        <w:t>leagcy</w:t>
      </w:r>
      <w:proofErr w:type="spellEnd"/>
      <w:r w:rsidRPr="00670D5C">
        <w:rPr>
          <w:rFonts w:eastAsiaTheme="minorEastAsia"/>
        </w:rPr>
        <w:t xml:space="preserve">, the RRC configuration is available prior to </w:t>
      </w:r>
      <w:r w:rsidR="003964A1" w:rsidRPr="00670D5C">
        <w:rPr>
          <w:rFonts w:eastAsiaTheme="minorEastAsia" w:hint="eastAsia"/>
        </w:rPr>
        <w:t xml:space="preserve">the process of </w:t>
      </w:r>
      <w:proofErr w:type="spellStart"/>
      <w:r w:rsidRPr="00670D5C">
        <w:rPr>
          <w:rFonts w:eastAsiaTheme="minorEastAsia"/>
        </w:rPr>
        <w:t>SCell</w:t>
      </w:r>
      <w:proofErr w:type="spellEnd"/>
      <w:r w:rsidRPr="00670D5C">
        <w:rPr>
          <w:rFonts w:eastAsiaTheme="minorEastAsia"/>
        </w:rPr>
        <w:t xml:space="preserve"> activation. For instance, one of the </w:t>
      </w:r>
      <w:proofErr w:type="spellStart"/>
      <w:r w:rsidR="003964A1" w:rsidRPr="00670D5C">
        <w:rPr>
          <w:rFonts w:eastAsiaTheme="minorEastAsia" w:hint="eastAsia"/>
        </w:rPr>
        <w:t>aperiod</w:t>
      </w:r>
      <w:proofErr w:type="spellEnd"/>
      <w:r w:rsidR="003964A1" w:rsidRPr="00670D5C">
        <w:rPr>
          <w:rFonts w:eastAsiaTheme="minorEastAsia" w:hint="eastAsia"/>
        </w:rPr>
        <w:t xml:space="preserve"> </w:t>
      </w:r>
      <w:r w:rsidRPr="00670D5C">
        <w:rPr>
          <w:rFonts w:eastAsiaTheme="minorEastAsia"/>
        </w:rPr>
        <w:t>CSI</w:t>
      </w:r>
      <w:r w:rsidR="003964A1" w:rsidRPr="00670D5C">
        <w:rPr>
          <w:rFonts w:eastAsiaTheme="minorEastAsia" w:hint="eastAsia"/>
        </w:rPr>
        <w:t xml:space="preserve"> trigger states</w:t>
      </w:r>
      <w:r w:rsidRPr="00670D5C">
        <w:rPr>
          <w:rFonts w:eastAsiaTheme="minorEastAsia"/>
        </w:rPr>
        <w:t xml:space="preserve"> </w:t>
      </w:r>
      <w:r w:rsidR="003964A1" w:rsidRPr="00670D5C">
        <w:rPr>
          <w:rFonts w:eastAsiaTheme="minorEastAsia" w:hint="eastAsia"/>
        </w:rPr>
        <w:t>configured</w:t>
      </w:r>
      <w:r w:rsidRPr="00670D5C">
        <w:rPr>
          <w:rFonts w:eastAsiaTheme="minorEastAsia"/>
        </w:rPr>
        <w:t xml:space="preserve"> for the </w:t>
      </w:r>
      <w:proofErr w:type="spellStart"/>
      <w:r w:rsidRPr="00670D5C">
        <w:rPr>
          <w:rFonts w:eastAsiaTheme="minorEastAsia"/>
        </w:rPr>
        <w:t>SCell</w:t>
      </w:r>
      <w:proofErr w:type="spellEnd"/>
      <w:r w:rsidRPr="00670D5C">
        <w:rPr>
          <w:rFonts w:eastAsiaTheme="minorEastAsia"/>
        </w:rPr>
        <w:t xml:space="preserve"> </w:t>
      </w:r>
      <w:r w:rsidR="003964A1" w:rsidRPr="00670D5C">
        <w:rPr>
          <w:rFonts w:eastAsiaTheme="minorEastAsia" w:hint="eastAsia"/>
        </w:rPr>
        <w:t>could</w:t>
      </w:r>
      <w:r w:rsidRPr="00670D5C">
        <w:rPr>
          <w:rFonts w:eastAsiaTheme="minorEastAsia"/>
        </w:rPr>
        <w:t xml:space="preserve"> be triggered by the </w:t>
      </w:r>
      <w:proofErr w:type="spellStart"/>
      <w:r w:rsidRPr="00670D5C">
        <w:rPr>
          <w:rFonts w:eastAsiaTheme="minorEastAsia"/>
        </w:rPr>
        <w:t>SCell</w:t>
      </w:r>
      <w:proofErr w:type="spellEnd"/>
      <w:r w:rsidRPr="00670D5C">
        <w:rPr>
          <w:rFonts w:eastAsiaTheme="minorEastAsia"/>
        </w:rPr>
        <w:t xml:space="preserve"> Activation MAC CE. The </w:t>
      </w:r>
      <w:r w:rsidR="003964A1" w:rsidRPr="00670D5C">
        <w:rPr>
          <w:rFonts w:eastAsiaTheme="minorEastAsia" w:hint="eastAsia"/>
        </w:rPr>
        <w:t xml:space="preserve">PUCCH/PUSCH carrying the early triggered </w:t>
      </w:r>
      <w:r w:rsidRPr="00670D5C">
        <w:rPr>
          <w:rFonts w:eastAsiaTheme="minorEastAsia"/>
        </w:rPr>
        <w:t xml:space="preserve">aperiodic </w:t>
      </w:r>
      <w:r w:rsidR="003964A1" w:rsidRPr="00670D5C">
        <w:rPr>
          <w:rFonts w:eastAsiaTheme="minorEastAsia" w:hint="eastAsia"/>
        </w:rPr>
        <w:t>SRS</w:t>
      </w:r>
      <w:r w:rsidRPr="00670D5C">
        <w:rPr>
          <w:rFonts w:eastAsiaTheme="minorEastAsia"/>
        </w:rPr>
        <w:t xml:space="preserve"> </w:t>
      </w:r>
      <w:r w:rsidR="003964A1" w:rsidRPr="00670D5C">
        <w:rPr>
          <w:rFonts w:eastAsiaTheme="minorEastAsia" w:hint="eastAsia"/>
        </w:rPr>
        <w:t>would be</w:t>
      </w:r>
      <w:r w:rsidRPr="00670D5C">
        <w:rPr>
          <w:rFonts w:eastAsiaTheme="minorEastAsia"/>
        </w:rPr>
        <w:t xml:space="preserve"> transmitted 3ms after </w:t>
      </w:r>
      <w:r w:rsidR="003964A1" w:rsidRPr="00670D5C">
        <w:rPr>
          <w:rFonts w:eastAsiaTheme="minorEastAsia" w:hint="eastAsia"/>
        </w:rPr>
        <w:t>the activation time</w:t>
      </w:r>
      <w:r w:rsidRPr="00670D5C">
        <w:rPr>
          <w:rFonts w:eastAsiaTheme="minorEastAsia"/>
        </w:rPr>
        <w:t xml:space="preserve"> </w:t>
      </w:r>
      <w:r w:rsidR="0038139B" w:rsidRPr="00670D5C">
        <w:rPr>
          <w:rFonts w:eastAsiaTheme="minorEastAsia" w:hint="eastAsia"/>
        </w:rPr>
        <w:t xml:space="preserve">form </w:t>
      </w:r>
      <w:r w:rsidRPr="00670D5C">
        <w:rPr>
          <w:rFonts w:eastAsiaTheme="minorEastAsia"/>
        </w:rPr>
        <w:t xml:space="preserve">the PUCCH transmission carrying the HARQ-ACK for the </w:t>
      </w:r>
      <w:proofErr w:type="spellStart"/>
      <w:r w:rsidRPr="00670D5C">
        <w:rPr>
          <w:rFonts w:eastAsiaTheme="minorEastAsia"/>
        </w:rPr>
        <w:t>SCell</w:t>
      </w:r>
      <w:proofErr w:type="spellEnd"/>
      <w:r w:rsidRPr="00670D5C">
        <w:rPr>
          <w:rFonts w:eastAsiaTheme="minorEastAsia"/>
        </w:rPr>
        <w:t xml:space="preserve"> Activation MAC CE. </w:t>
      </w:r>
      <w:r w:rsidR="0038139B" w:rsidRPr="00670D5C">
        <w:rPr>
          <w:rFonts w:eastAsiaTheme="minorEastAsia" w:hint="eastAsia"/>
        </w:rPr>
        <w:t xml:space="preserve">Similar with the legacy, a similar device procedure could be supported to determine the transmission time of </w:t>
      </w:r>
      <w:r w:rsidR="0038139B" w:rsidRPr="00670D5C">
        <w:rPr>
          <w:rFonts w:eastAsiaTheme="minorEastAsia"/>
        </w:rPr>
        <w:t xml:space="preserve">early </w:t>
      </w:r>
      <w:r w:rsidR="0038139B" w:rsidRPr="00670D5C">
        <w:rPr>
          <w:rFonts w:eastAsiaTheme="minorEastAsia" w:hint="eastAsia"/>
        </w:rPr>
        <w:t xml:space="preserve">triggered </w:t>
      </w:r>
      <w:r w:rsidR="0038139B" w:rsidRPr="00670D5C">
        <w:rPr>
          <w:rFonts w:eastAsiaTheme="minorEastAsia"/>
        </w:rPr>
        <w:t>SRS/CSI reporting/CSI-RS</w:t>
      </w:r>
      <w:r w:rsidRPr="00670D5C">
        <w:rPr>
          <w:rFonts w:eastAsiaTheme="minorEastAsia"/>
        </w:rPr>
        <w:t xml:space="preserve">. Furthermore, to reduce time and frequency </w:t>
      </w:r>
      <w:r w:rsidR="0038139B" w:rsidRPr="00670D5C">
        <w:rPr>
          <w:rFonts w:eastAsiaTheme="minorEastAsia" w:hint="eastAsia"/>
        </w:rPr>
        <w:t>shift</w:t>
      </w:r>
      <w:r w:rsidRPr="00670D5C">
        <w:rPr>
          <w:rFonts w:eastAsiaTheme="minorEastAsia"/>
        </w:rPr>
        <w:t xml:space="preserve"> in early </w:t>
      </w:r>
      <w:r w:rsidR="0038139B" w:rsidRPr="00670D5C">
        <w:rPr>
          <w:rFonts w:eastAsiaTheme="minorEastAsia"/>
        </w:rPr>
        <w:t>SRS/CSI reporting/CSI-RS</w:t>
      </w:r>
      <w:r w:rsidR="0038139B" w:rsidRPr="00670D5C">
        <w:rPr>
          <w:rFonts w:eastAsiaTheme="minorEastAsia" w:hint="eastAsia"/>
        </w:rPr>
        <w:t xml:space="preserve"> triggering</w:t>
      </w:r>
      <w:r w:rsidRPr="00670D5C">
        <w:rPr>
          <w:rFonts w:eastAsiaTheme="minorEastAsia"/>
        </w:rPr>
        <w:t xml:space="preserve">, UE </w:t>
      </w:r>
      <w:r w:rsidR="0038139B" w:rsidRPr="00670D5C">
        <w:rPr>
          <w:rFonts w:eastAsiaTheme="minorEastAsia" w:hint="eastAsia"/>
        </w:rPr>
        <w:t xml:space="preserve">is expected to </w:t>
      </w:r>
      <w:r w:rsidRPr="00670D5C">
        <w:rPr>
          <w:rFonts w:eastAsiaTheme="minorEastAsia"/>
        </w:rPr>
        <w:t xml:space="preserve">perform </w:t>
      </w:r>
      <w:r w:rsidR="0038139B" w:rsidRPr="00670D5C">
        <w:rPr>
          <w:rFonts w:eastAsiaTheme="minorEastAsia" w:hint="eastAsia"/>
        </w:rPr>
        <w:t xml:space="preserve">the </w:t>
      </w:r>
      <w:r w:rsidR="0038139B" w:rsidRPr="00670D5C">
        <w:rPr>
          <w:rFonts w:eastAsiaTheme="minorEastAsia"/>
        </w:rPr>
        <w:t>transmission</w:t>
      </w:r>
      <w:r w:rsidR="0038139B" w:rsidRPr="00670D5C">
        <w:rPr>
          <w:rFonts w:eastAsiaTheme="minorEastAsia" w:hint="eastAsia"/>
        </w:rPr>
        <w:t>/measurement</w:t>
      </w:r>
      <w:r w:rsidR="0038139B" w:rsidRPr="00670D5C">
        <w:rPr>
          <w:rFonts w:eastAsiaTheme="minorEastAsia"/>
        </w:rPr>
        <w:t xml:space="preserve"> </w:t>
      </w:r>
      <w:r w:rsidR="0038139B" w:rsidRPr="00670D5C">
        <w:rPr>
          <w:rFonts w:eastAsiaTheme="minorEastAsia" w:hint="eastAsia"/>
        </w:rPr>
        <w:t xml:space="preserve">of </w:t>
      </w:r>
      <w:r w:rsidR="0038139B" w:rsidRPr="00670D5C">
        <w:rPr>
          <w:rFonts w:eastAsiaTheme="minorEastAsia"/>
        </w:rPr>
        <w:t>SRS/CSI reporting/CSI-RS</w:t>
      </w:r>
      <w:r w:rsidRPr="00670D5C">
        <w:rPr>
          <w:rFonts w:eastAsiaTheme="minorEastAsia"/>
        </w:rPr>
        <w:t xml:space="preserve"> </w:t>
      </w:r>
      <w:r w:rsidR="0038139B" w:rsidRPr="00670D5C">
        <w:rPr>
          <w:rFonts w:eastAsiaTheme="minorEastAsia" w:hint="eastAsia"/>
        </w:rPr>
        <w:t>after completing the T/F</w:t>
      </w:r>
      <w:r w:rsidRPr="00670D5C">
        <w:rPr>
          <w:rFonts w:eastAsiaTheme="minorEastAsia"/>
        </w:rPr>
        <w:t xml:space="preserve"> tracking.</w:t>
      </w:r>
      <w:r w:rsidRPr="00670D5C">
        <w:rPr>
          <w:rFonts w:eastAsiaTheme="minorEastAsia" w:hint="eastAsia"/>
        </w:rPr>
        <w:t xml:space="preserve"> </w:t>
      </w:r>
    </w:p>
    <w:p w14:paraId="668618A1" w14:textId="609613CF" w:rsidR="00C35C06" w:rsidRPr="00670D5C" w:rsidRDefault="00C35C06" w:rsidP="00C35C06">
      <w:pPr>
        <w:rPr>
          <w:rFonts w:eastAsiaTheme="minorEastAsia"/>
          <w:b/>
          <w:bCs/>
          <w:i/>
          <w:iCs/>
        </w:rPr>
      </w:pPr>
      <w:r w:rsidRPr="00670D5C">
        <w:rPr>
          <w:rFonts w:eastAsiaTheme="minorEastAsia" w:hint="eastAsia"/>
          <w:b/>
          <w:bCs/>
          <w:i/>
          <w:iCs/>
        </w:rPr>
        <w:t>Proposal 9</w:t>
      </w:r>
      <w:r w:rsidR="00B052B9" w:rsidRPr="00670D5C">
        <w:rPr>
          <w:rFonts w:eastAsiaTheme="minorEastAsia" w:hint="eastAsia"/>
          <w:b/>
          <w:bCs/>
          <w:i/>
          <w:iCs/>
        </w:rPr>
        <w:t>:</w:t>
      </w:r>
      <w:r w:rsidRPr="00670D5C">
        <w:rPr>
          <w:rFonts w:eastAsiaTheme="minorEastAsia" w:hint="eastAsia"/>
          <w:b/>
          <w:bCs/>
          <w:i/>
          <w:iCs/>
        </w:rPr>
        <w:t xml:space="preserve"> </w:t>
      </w:r>
      <w:r w:rsidR="00B052B9" w:rsidRPr="00670D5C">
        <w:rPr>
          <w:rFonts w:eastAsiaTheme="minorEastAsia" w:hint="eastAsia"/>
          <w:b/>
          <w:bCs/>
          <w:i/>
          <w:iCs/>
        </w:rPr>
        <w:t xml:space="preserve">For </w:t>
      </w:r>
      <w:proofErr w:type="spellStart"/>
      <w:r w:rsidR="00B052B9" w:rsidRPr="00670D5C">
        <w:rPr>
          <w:rFonts w:eastAsiaTheme="minorEastAsia" w:hint="eastAsia"/>
          <w:b/>
          <w:bCs/>
          <w:i/>
          <w:iCs/>
        </w:rPr>
        <w:t>SCell</w:t>
      </w:r>
      <w:proofErr w:type="spellEnd"/>
      <w:r w:rsidRPr="00670D5C">
        <w:rPr>
          <w:rFonts w:eastAsiaTheme="minorEastAsia" w:hint="eastAsia"/>
          <w:b/>
          <w:bCs/>
          <w:i/>
          <w:iCs/>
        </w:rPr>
        <w:t xml:space="preserve"> transitioning </w:t>
      </w:r>
      <w:r w:rsidRPr="00670D5C">
        <w:rPr>
          <w:rFonts w:eastAsiaTheme="minorEastAsia"/>
          <w:b/>
          <w:bCs/>
          <w:i/>
          <w:iCs/>
        </w:rPr>
        <w:t xml:space="preserve">to </w:t>
      </w:r>
      <w:r w:rsidR="00B052B9" w:rsidRPr="00670D5C">
        <w:rPr>
          <w:rFonts w:eastAsiaTheme="minorEastAsia"/>
          <w:b/>
          <w:bCs/>
          <w:i/>
          <w:iCs/>
        </w:rPr>
        <w:t>active</w:t>
      </w:r>
      <w:r w:rsidR="00B052B9" w:rsidRPr="00670D5C">
        <w:rPr>
          <w:rFonts w:eastAsiaTheme="minorEastAsia" w:hint="eastAsia"/>
          <w:b/>
          <w:bCs/>
          <w:i/>
          <w:iCs/>
        </w:rPr>
        <w:t xml:space="preserve"> state,</w:t>
      </w:r>
      <w:r w:rsidRPr="00670D5C">
        <w:rPr>
          <w:rFonts w:eastAsiaTheme="minorEastAsia" w:hint="eastAsia"/>
          <w:b/>
          <w:bCs/>
          <w:i/>
          <w:iCs/>
        </w:rPr>
        <w:t xml:space="preserve"> </w:t>
      </w:r>
      <w:r w:rsidR="00B052B9" w:rsidRPr="00670D5C">
        <w:rPr>
          <w:rFonts w:eastAsiaTheme="minorEastAsia" w:hint="eastAsia"/>
          <w:b/>
          <w:bCs/>
          <w:i/>
          <w:iCs/>
        </w:rPr>
        <w:t xml:space="preserve">discuss the device procedure for UE </w:t>
      </w:r>
      <w:r w:rsidRPr="00670D5C">
        <w:rPr>
          <w:rFonts w:eastAsiaTheme="minorEastAsia" w:hint="eastAsia"/>
          <w:b/>
          <w:bCs/>
          <w:i/>
          <w:iCs/>
        </w:rPr>
        <w:t xml:space="preserve">to determine the transmission/measurement time </w:t>
      </w:r>
      <w:r w:rsidR="00B052B9" w:rsidRPr="00670D5C">
        <w:rPr>
          <w:rFonts w:eastAsiaTheme="minorEastAsia" w:hint="eastAsia"/>
          <w:b/>
          <w:bCs/>
          <w:i/>
          <w:iCs/>
        </w:rPr>
        <w:t xml:space="preserve">of </w:t>
      </w:r>
      <w:r w:rsidRPr="00670D5C">
        <w:rPr>
          <w:rFonts w:eastAsiaTheme="minorEastAsia" w:hint="eastAsia"/>
          <w:b/>
          <w:bCs/>
          <w:i/>
          <w:iCs/>
        </w:rPr>
        <w:t>SRS/CSI reporting/CSI-RS</w:t>
      </w:r>
      <w:r w:rsidR="00B052B9" w:rsidRPr="00670D5C">
        <w:rPr>
          <w:rFonts w:eastAsiaTheme="minorEastAsia" w:hint="eastAsia"/>
          <w:b/>
          <w:bCs/>
          <w:i/>
          <w:iCs/>
        </w:rPr>
        <w:t xml:space="preserve"> from the reference slot</w:t>
      </w:r>
      <w:r w:rsidRPr="00670D5C">
        <w:rPr>
          <w:rFonts w:eastAsiaTheme="minorEastAsia" w:hint="eastAsia"/>
          <w:b/>
          <w:bCs/>
          <w:i/>
          <w:iCs/>
        </w:rPr>
        <w:t>, e.g.</w:t>
      </w:r>
    </w:p>
    <w:p w14:paraId="416BB866" w14:textId="60F64D84" w:rsidR="00C35C06" w:rsidRPr="00670D5C" w:rsidRDefault="00C35C06" w:rsidP="00670D5C">
      <w:pPr>
        <w:pStyle w:val="afc"/>
        <w:numPr>
          <w:ilvl w:val="0"/>
          <w:numId w:val="50"/>
        </w:numPr>
        <w:ind w:firstLineChars="0"/>
        <w:rPr>
          <w:rFonts w:eastAsiaTheme="minorEastAsia"/>
          <w:b/>
          <w:bCs/>
          <w:i/>
          <w:iCs/>
        </w:rPr>
      </w:pPr>
      <w:r w:rsidRPr="00670D5C">
        <w:rPr>
          <w:rFonts w:eastAsiaTheme="minorEastAsia" w:hint="eastAsia"/>
          <w:b/>
          <w:bCs/>
          <w:i/>
          <w:iCs/>
        </w:rPr>
        <w:t>Configure a</w:t>
      </w:r>
      <w:r w:rsidR="00B052B9" w:rsidRPr="00670D5C">
        <w:rPr>
          <w:rFonts w:eastAsiaTheme="minorEastAsia" w:hint="eastAsia"/>
          <w:b/>
          <w:bCs/>
          <w:i/>
          <w:iCs/>
        </w:rPr>
        <w:t>n</w:t>
      </w:r>
      <w:r w:rsidRPr="00670D5C">
        <w:rPr>
          <w:rFonts w:eastAsiaTheme="minorEastAsia" w:hint="eastAsia"/>
          <w:b/>
          <w:bCs/>
          <w:i/>
          <w:iCs/>
        </w:rPr>
        <w:t xml:space="preserve"> </w:t>
      </w:r>
      <w:r w:rsidR="00B052B9" w:rsidRPr="00670D5C">
        <w:rPr>
          <w:rFonts w:eastAsiaTheme="minorEastAsia" w:hint="eastAsia"/>
          <w:b/>
          <w:bCs/>
          <w:i/>
          <w:iCs/>
        </w:rPr>
        <w:t xml:space="preserve">activation time </w:t>
      </w:r>
      <w:r w:rsidRPr="00670D5C">
        <w:rPr>
          <w:rFonts w:eastAsiaTheme="minorEastAsia" w:hint="eastAsia"/>
          <w:b/>
          <w:bCs/>
          <w:i/>
          <w:iCs/>
        </w:rPr>
        <w:t xml:space="preserve">offset </w:t>
      </w:r>
      <w:r w:rsidR="00B052B9" w:rsidRPr="00670D5C">
        <w:rPr>
          <w:rFonts w:eastAsiaTheme="minorEastAsia" w:hint="eastAsia"/>
          <w:b/>
          <w:bCs/>
          <w:i/>
          <w:iCs/>
        </w:rPr>
        <w:t xml:space="preserve">including the processing time and the </w:t>
      </w:r>
      <w:r w:rsidR="00B052B9" w:rsidRPr="00670D5C">
        <w:rPr>
          <w:rFonts w:eastAsiaTheme="minorEastAsia"/>
          <w:b/>
          <w:bCs/>
          <w:i/>
          <w:iCs/>
        </w:rPr>
        <w:t>T/F tracking</w:t>
      </w:r>
      <w:r w:rsidRPr="00670D5C">
        <w:rPr>
          <w:rFonts w:eastAsiaTheme="minorEastAsia" w:hint="eastAsia"/>
          <w:b/>
          <w:bCs/>
          <w:i/>
          <w:iCs/>
        </w:rPr>
        <w:t>.</w:t>
      </w:r>
    </w:p>
    <w:p w14:paraId="5C8DE7B6" w14:textId="5F2E4291" w:rsidR="00C35C06" w:rsidRPr="00670D5C" w:rsidRDefault="00C35C06" w:rsidP="00670D5C">
      <w:pPr>
        <w:pStyle w:val="afc"/>
        <w:numPr>
          <w:ilvl w:val="0"/>
          <w:numId w:val="50"/>
        </w:numPr>
        <w:ind w:firstLineChars="0"/>
        <w:rPr>
          <w:rFonts w:eastAsiaTheme="minorEastAsia"/>
          <w:b/>
          <w:bCs/>
          <w:i/>
          <w:iCs/>
        </w:rPr>
      </w:pPr>
      <w:r w:rsidRPr="00670D5C">
        <w:rPr>
          <w:rFonts w:eastAsiaTheme="minorEastAsia" w:hint="eastAsia"/>
          <w:b/>
          <w:bCs/>
          <w:i/>
          <w:iCs/>
        </w:rPr>
        <w:t xml:space="preserve">Reference </w:t>
      </w:r>
      <w:r w:rsidR="00C96672" w:rsidRPr="00670D5C">
        <w:rPr>
          <w:rFonts w:eastAsiaTheme="minorEastAsia" w:hint="eastAsia"/>
          <w:b/>
          <w:bCs/>
          <w:i/>
          <w:iCs/>
        </w:rPr>
        <w:t>time</w:t>
      </w:r>
      <w:r w:rsidRPr="00670D5C">
        <w:rPr>
          <w:rFonts w:eastAsiaTheme="minorEastAsia" w:hint="eastAsia"/>
          <w:b/>
          <w:bCs/>
          <w:i/>
          <w:iCs/>
        </w:rPr>
        <w:t xml:space="preserve"> </w:t>
      </w:r>
      <w:r w:rsidR="00B052B9" w:rsidRPr="00670D5C">
        <w:rPr>
          <w:rFonts w:eastAsiaTheme="minorEastAsia" w:hint="eastAsia"/>
          <w:b/>
          <w:bCs/>
          <w:i/>
          <w:iCs/>
        </w:rPr>
        <w:t xml:space="preserve">is the </w:t>
      </w:r>
      <w:r w:rsidR="00C96672" w:rsidRPr="00670D5C">
        <w:rPr>
          <w:rFonts w:eastAsiaTheme="minorEastAsia" w:hint="eastAsia"/>
          <w:b/>
          <w:bCs/>
          <w:i/>
          <w:iCs/>
        </w:rPr>
        <w:t xml:space="preserve">exact </w:t>
      </w:r>
      <w:r w:rsidR="00551D64" w:rsidRPr="00670D5C">
        <w:rPr>
          <w:rFonts w:eastAsiaTheme="minorEastAsia" w:hint="eastAsia"/>
          <w:b/>
          <w:bCs/>
          <w:i/>
          <w:iCs/>
        </w:rPr>
        <w:t>slot</w:t>
      </w:r>
      <w:r w:rsidR="00E919FA" w:rsidRPr="00670D5C">
        <w:rPr>
          <w:rFonts w:eastAsiaTheme="minorEastAsia" w:hint="eastAsia"/>
          <w:b/>
          <w:bCs/>
          <w:i/>
          <w:iCs/>
        </w:rPr>
        <w:t xml:space="preserve"> or 3ms after the slot that</w:t>
      </w:r>
      <w:r w:rsidR="00551D64" w:rsidRPr="00670D5C">
        <w:rPr>
          <w:rFonts w:eastAsiaTheme="minorEastAsia" w:hint="eastAsia"/>
          <w:b/>
          <w:bCs/>
          <w:i/>
          <w:iCs/>
        </w:rPr>
        <w:t xml:space="preserve"> </w:t>
      </w:r>
      <w:r w:rsidR="00E919FA" w:rsidRPr="00670D5C">
        <w:rPr>
          <w:rFonts w:eastAsiaTheme="minorEastAsia" w:hint="eastAsia"/>
          <w:b/>
          <w:bCs/>
          <w:i/>
          <w:iCs/>
        </w:rPr>
        <w:t>UE completes</w:t>
      </w:r>
      <w:r w:rsidR="00C96672" w:rsidRPr="00670D5C">
        <w:rPr>
          <w:rFonts w:eastAsiaTheme="minorEastAsia" w:hint="eastAsia"/>
          <w:b/>
          <w:bCs/>
          <w:i/>
          <w:iCs/>
        </w:rPr>
        <w:t xml:space="preserve"> the </w:t>
      </w:r>
      <w:r w:rsidR="00B052B9" w:rsidRPr="00670D5C">
        <w:rPr>
          <w:rFonts w:eastAsiaTheme="minorEastAsia" w:hint="eastAsia"/>
          <w:b/>
          <w:bCs/>
          <w:i/>
          <w:iCs/>
        </w:rPr>
        <w:t xml:space="preserve">HARQ-ACK </w:t>
      </w:r>
      <w:r w:rsidR="00E919FA" w:rsidRPr="00670D5C">
        <w:rPr>
          <w:rFonts w:eastAsiaTheme="minorEastAsia" w:hint="eastAsia"/>
          <w:b/>
          <w:bCs/>
          <w:i/>
          <w:iCs/>
        </w:rPr>
        <w:t xml:space="preserve">transmission </w:t>
      </w:r>
      <w:r w:rsidR="00C96672" w:rsidRPr="00670D5C">
        <w:rPr>
          <w:rFonts w:eastAsiaTheme="minorEastAsia" w:hint="eastAsia"/>
          <w:b/>
          <w:bCs/>
          <w:i/>
          <w:iCs/>
        </w:rPr>
        <w:t>in response to</w:t>
      </w:r>
      <w:r w:rsidR="00B052B9" w:rsidRPr="00670D5C">
        <w:rPr>
          <w:rFonts w:eastAsiaTheme="minorEastAsia" w:hint="eastAsia"/>
          <w:b/>
          <w:bCs/>
          <w:i/>
          <w:iCs/>
        </w:rPr>
        <w:t xml:space="preserve"> the MAC CE that</w:t>
      </w:r>
      <w:r w:rsidRPr="00670D5C">
        <w:rPr>
          <w:rFonts w:eastAsiaTheme="minorEastAsia" w:hint="eastAsia"/>
          <w:b/>
          <w:bCs/>
          <w:i/>
          <w:iCs/>
        </w:rPr>
        <w:t xml:space="preserve"> </w:t>
      </w:r>
      <w:r w:rsidR="00B052B9" w:rsidRPr="00670D5C">
        <w:rPr>
          <w:rFonts w:eastAsiaTheme="minorEastAsia"/>
          <w:b/>
          <w:bCs/>
          <w:i/>
          <w:iCs/>
        </w:rPr>
        <w:t>triggers early SRS-AS/CSI-RS/CSI</w:t>
      </w:r>
      <w:r w:rsidRPr="00670D5C">
        <w:rPr>
          <w:rFonts w:eastAsiaTheme="minorEastAsia" w:hint="eastAsia"/>
          <w:b/>
          <w:bCs/>
          <w:i/>
          <w:iCs/>
        </w:rPr>
        <w:t>.</w:t>
      </w:r>
    </w:p>
    <w:p w14:paraId="27BF7B70" w14:textId="47B34613" w:rsidR="006D6D4E" w:rsidRPr="00670D5C" w:rsidRDefault="006D6D4E" w:rsidP="006D6D4E">
      <w:pPr>
        <w:rPr>
          <w:rFonts w:eastAsia="宋体"/>
          <w:lang w:val="en-GB"/>
        </w:rPr>
      </w:pPr>
      <w:bookmarkStart w:id="27" w:name="_Hlk206171893"/>
      <w:r w:rsidRPr="00670D5C">
        <w:rPr>
          <w:rFonts w:eastAsia="宋体"/>
          <w:lang w:val="en-GB"/>
        </w:rPr>
        <w:t xml:space="preserve">A UE is not expected to be configured with an aperiodic CSI report setting associated with a dormant DL BWP. When a UE is triggered with aperiodic NZP CSI-RS in a DL BWP that is non-active when expecting to receive the NZP CSI-RS, the UE is not expected to measure the aperiodic CSI-RS. When the </w:t>
      </w:r>
      <w:proofErr w:type="spellStart"/>
      <w:r w:rsidRPr="00670D5C">
        <w:rPr>
          <w:rFonts w:eastAsia="宋体"/>
          <w:lang w:val="en-GB"/>
        </w:rPr>
        <w:t>SCell</w:t>
      </w:r>
      <w:proofErr w:type="spellEnd"/>
      <w:r w:rsidRPr="00670D5C">
        <w:rPr>
          <w:rFonts w:eastAsia="宋体"/>
          <w:lang w:val="en-GB"/>
        </w:rPr>
        <w:t xml:space="preserve"> is activated by receiving this </w:t>
      </w:r>
      <w:proofErr w:type="spellStart"/>
      <w:r w:rsidRPr="00670D5C">
        <w:rPr>
          <w:rFonts w:eastAsia="宋体"/>
          <w:lang w:val="en-GB"/>
        </w:rPr>
        <w:t>SCell</w:t>
      </w:r>
      <w:proofErr w:type="spellEnd"/>
      <w:r w:rsidRPr="00670D5C">
        <w:rPr>
          <w:rFonts w:eastAsia="宋体"/>
          <w:lang w:val="en-GB"/>
        </w:rPr>
        <w:t xml:space="preserve"> Activation/Deactivation MAC CE</w:t>
      </w:r>
      <w:bookmarkEnd w:id="27"/>
      <w:r w:rsidRPr="00670D5C">
        <w:rPr>
          <w:rFonts w:eastAsia="宋体"/>
          <w:lang w:val="en-GB"/>
        </w:rPr>
        <w:t xml:space="preserve"> or Enhanced </w:t>
      </w:r>
      <w:proofErr w:type="spellStart"/>
      <w:r w:rsidRPr="00670D5C">
        <w:rPr>
          <w:rFonts w:eastAsia="宋体"/>
          <w:lang w:val="en-GB"/>
        </w:rPr>
        <w:t>SCell</w:t>
      </w:r>
      <w:proofErr w:type="spellEnd"/>
      <w:r w:rsidRPr="00670D5C">
        <w:rPr>
          <w:rFonts w:eastAsia="宋体"/>
          <w:lang w:val="en-GB"/>
        </w:rPr>
        <w:t xml:space="preserve"> Activation/Deactivation MAC CE,</w:t>
      </w:r>
      <w:r w:rsidRPr="00670D5C">
        <w:rPr>
          <w:rFonts w:eastAsia="宋体"/>
          <w:lang w:val="en-GB"/>
        </w:rPr>
        <w:tab/>
        <w:t xml:space="preserve">the MAC entity would activate </w:t>
      </w:r>
      <w:bookmarkStart w:id="28" w:name="_Hlk206171857"/>
      <w:r w:rsidRPr="00670D5C">
        <w:rPr>
          <w:rFonts w:eastAsia="宋体"/>
          <w:lang w:val="en-GB"/>
        </w:rPr>
        <w:t xml:space="preserve">the BWP indicated by </w:t>
      </w:r>
      <w:proofErr w:type="spellStart"/>
      <w:r w:rsidRPr="00670D5C">
        <w:rPr>
          <w:rFonts w:eastAsia="宋体"/>
          <w:i/>
          <w:iCs/>
          <w:lang w:val="en-GB"/>
        </w:rPr>
        <w:t>firstActiveDownlinkBWP</w:t>
      </w:r>
      <w:proofErr w:type="spellEnd"/>
      <w:r w:rsidRPr="00670D5C">
        <w:rPr>
          <w:rFonts w:eastAsia="宋体"/>
          <w:i/>
          <w:iCs/>
          <w:lang w:val="en-GB"/>
        </w:rPr>
        <w:t>-Id</w:t>
      </w:r>
      <w:bookmarkEnd w:id="28"/>
      <w:r w:rsidRPr="00670D5C">
        <w:rPr>
          <w:rFonts w:eastAsia="宋体"/>
          <w:i/>
          <w:iCs/>
          <w:lang w:val="en-GB"/>
        </w:rPr>
        <w:t>,</w:t>
      </w:r>
      <w:r w:rsidRPr="00670D5C">
        <w:rPr>
          <w:rFonts w:eastAsia="宋体"/>
          <w:lang w:val="en-GB"/>
        </w:rPr>
        <w:t xml:space="preserve"> if </w:t>
      </w:r>
      <w:proofErr w:type="spellStart"/>
      <w:r w:rsidRPr="00670D5C">
        <w:rPr>
          <w:rFonts w:eastAsia="宋体"/>
          <w:i/>
          <w:iCs/>
          <w:lang w:val="en-GB"/>
        </w:rPr>
        <w:t>firstActiveDownlinkBWP</w:t>
      </w:r>
      <w:proofErr w:type="spellEnd"/>
      <w:r w:rsidRPr="00670D5C">
        <w:rPr>
          <w:rFonts w:eastAsia="宋体"/>
          <w:i/>
          <w:iCs/>
          <w:lang w:val="en-GB"/>
        </w:rPr>
        <w:t>-Id</w:t>
      </w:r>
      <w:r w:rsidRPr="00670D5C">
        <w:rPr>
          <w:rFonts w:eastAsia="宋体"/>
          <w:lang w:val="en-GB"/>
        </w:rPr>
        <w:t xml:space="preserve"> is set to dormant BWP, and then apply normal </w:t>
      </w:r>
      <w:proofErr w:type="spellStart"/>
      <w:r w:rsidRPr="00670D5C">
        <w:rPr>
          <w:rFonts w:eastAsia="宋体"/>
          <w:lang w:val="en-GB"/>
        </w:rPr>
        <w:t>SCell</w:t>
      </w:r>
      <w:proofErr w:type="spellEnd"/>
      <w:r w:rsidRPr="00670D5C">
        <w:rPr>
          <w:rFonts w:eastAsia="宋体"/>
          <w:lang w:val="en-GB"/>
        </w:rPr>
        <w:t xml:space="preserve"> operation including</w:t>
      </w:r>
      <w:r w:rsidRPr="00670D5C">
        <w:rPr>
          <w:rFonts w:eastAsia="宋体"/>
          <w:lang w:val="en-GB"/>
        </w:rPr>
        <w:tab/>
        <w:t xml:space="preserve">SRS transmissions, CSI reporting, </w:t>
      </w:r>
      <w:proofErr w:type="gramStart"/>
      <w:r w:rsidRPr="00670D5C">
        <w:rPr>
          <w:rFonts w:eastAsia="宋体"/>
          <w:lang w:val="en-GB"/>
        </w:rPr>
        <w:t>and etc.</w:t>
      </w:r>
      <w:proofErr w:type="gramEnd"/>
      <w:r w:rsidRPr="00670D5C">
        <w:rPr>
          <w:rFonts w:eastAsia="宋体"/>
          <w:lang w:val="en-GB"/>
        </w:rPr>
        <w:t xml:space="preserve"> </w:t>
      </w:r>
    </w:p>
    <w:p w14:paraId="77EF3F5A" w14:textId="3357A3CC" w:rsidR="006D6D4E" w:rsidRPr="00670D5C" w:rsidRDefault="006D6D4E" w:rsidP="006D6D4E">
      <w:pPr>
        <w:rPr>
          <w:rFonts w:eastAsia="宋体"/>
          <w:b/>
          <w:bCs/>
          <w:i/>
          <w:iCs/>
          <w:lang w:val="en-GB"/>
        </w:rPr>
      </w:pPr>
      <w:bookmarkStart w:id="29" w:name="_Hlk206172402"/>
      <w:r w:rsidRPr="00670D5C">
        <w:rPr>
          <w:rFonts w:eastAsia="宋体" w:hint="eastAsia"/>
          <w:b/>
          <w:bCs/>
          <w:i/>
          <w:iCs/>
        </w:rPr>
        <w:t>P</w:t>
      </w:r>
      <w:r w:rsidRPr="00670D5C">
        <w:rPr>
          <w:rFonts w:eastAsia="宋体"/>
          <w:b/>
          <w:bCs/>
          <w:i/>
          <w:iCs/>
        </w:rPr>
        <w:t xml:space="preserve">roposal </w:t>
      </w:r>
      <w:r w:rsidR="00C35C06" w:rsidRPr="00670D5C">
        <w:rPr>
          <w:rFonts w:eastAsia="宋体" w:hint="eastAsia"/>
          <w:b/>
          <w:bCs/>
          <w:i/>
          <w:iCs/>
        </w:rPr>
        <w:t>10</w:t>
      </w:r>
      <w:r w:rsidRPr="00670D5C">
        <w:rPr>
          <w:rFonts w:eastAsia="宋体"/>
          <w:b/>
          <w:bCs/>
          <w:i/>
          <w:iCs/>
        </w:rPr>
        <w:t xml:space="preserve">: Regarding the early CSI/CSI-RS triggering, </w:t>
      </w:r>
      <w:r w:rsidRPr="00670D5C">
        <w:rPr>
          <w:rFonts w:eastAsia="宋体"/>
          <w:b/>
          <w:bCs/>
          <w:i/>
          <w:iCs/>
          <w:lang w:val="en-GB"/>
        </w:rPr>
        <w:t>the triggered CSI-RS</w:t>
      </w:r>
      <w:r w:rsidRPr="00670D5C">
        <w:rPr>
          <w:rFonts w:eastAsia="宋体" w:hint="eastAsia"/>
          <w:b/>
          <w:bCs/>
          <w:i/>
          <w:iCs/>
          <w:lang w:val="en-GB"/>
        </w:rPr>
        <w:t>/</w:t>
      </w:r>
      <w:r w:rsidRPr="00670D5C">
        <w:rPr>
          <w:rFonts w:eastAsia="宋体"/>
          <w:b/>
          <w:bCs/>
          <w:i/>
          <w:iCs/>
          <w:lang w:val="en-GB"/>
        </w:rPr>
        <w:t xml:space="preserve">CSI report setting should not be associated with </w:t>
      </w:r>
    </w:p>
    <w:p w14:paraId="305E6914" w14:textId="3F8DDE57" w:rsidR="006D6D4E" w:rsidRPr="00670D5C" w:rsidRDefault="006D6D4E" w:rsidP="006D6D4E">
      <w:pPr>
        <w:pStyle w:val="afc"/>
        <w:numPr>
          <w:ilvl w:val="0"/>
          <w:numId w:val="22"/>
        </w:numPr>
        <w:ind w:firstLineChars="0"/>
        <w:rPr>
          <w:rFonts w:eastAsia="宋体"/>
          <w:b/>
          <w:bCs/>
          <w:i/>
          <w:iCs/>
          <w:lang w:val="en-GB"/>
        </w:rPr>
      </w:pPr>
      <w:r w:rsidRPr="00670D5C">
        <w:rPr>
          <w:rFonts w:eastAsia="宋体"/>
          <w:b/>
          <w:bCs/>
          <w:i/>
          <w:iCs/>
          <w:lang w:val="en-GB"/>
        </w:rPr>
        <w:t xml:space="preserve">dormant DL BWP for CSI reporting or aperiodic CSI-RS, unless the BWP is indicated by </w:t>
      </w:r>
      <w:proofErr w:type="spellStart"/>
      <w:r w:rsidRPr="00670D5C">
        <w:rPr>
          <w:rFonts w:eastAsia="宋体"/>
          <w:b/>
          <w:bCs/>
          <w:i/>
          <w:iCs/>
          <w:lang w:val="en-GB"/>
        </w:rPr>
        <w:t>firstActiveDownlinkBWP</w:t>
      </w:r>
      <w:proofErr w:type="spellEnd"/>
      <w:r w:rsidRPr="00670D5C">
        <w:rPr>
          <w:rFonts w:eastAsia="宋体"/>
          <w:b/>
          <w:bCs/>
          <w:i/>
          <w:iCs/>
          <w:lang w:val="en-GB"/>
        </w:rPr>
        <w:t xml:space="preserve">-Id when the </w:t>
      </w:r>
      <w:proofErr w:type="spellStart"/>
      <w:r w:rsidRPr="00670D5C">
        <w:rPr>
          <w:rFonts w:eastAsia="宋体"/>
          <w:b/>
          <w:bCs/>
          <w:i/>
          <w:iCs/>
          <w:lang w:val="en-GB"/>
        </w:rPr>
        <w:t>SCell</w:t>
      </w:r>
      <w:proofErr w:type="spellEnd"/>
      <w:r w:rsidRPr="00670D5C">
        <w:rPr>
          <w:rFonts w:eastAsia="宋体"/>
          <w:b/>
          <w:bCs/>
          <w:i/>
          <w:iCs/>
          <w:lang w:val="en-GB"/>
        </w:rPr>
        <w:t xml:space="preserve"> is activated by MAC CE</w:t>
      </w:r>
    </w:p>
    <w:p w14:paraId="30F1EC6C" w14:textId="111EC4FA" w:rsidR="006D6D4E" w:rsidRPr="00670D5C" w:rsidRDefault="006D6D4E" w:rsidP="006D6D4E">
      <w:pPr>
        <w:pStyle w:val="afc"/>
        <w:numPr>
          <w:ilvl w:val="0"/>
          <w:numId w:val="22"/>
        </w:numPr>
        <w:ind w:firstLineChars="0"/>
        <w:rPr>
          <w:rFonts w:eastAsia="宋体"/>
          <w:b/>
          <w:bCs/>
          <w:i/>
          <w:iCs/>
          <w:lang w:val="en-GB"/>
        </w:rPr>
      </w:pPr>
      <w:r w:rsidRPr="00670D5C">
        <w:rPr>
          <w:rFonts w:eastAsia="宋体"/>
          <w:b/>
          <w:bCs/>
          <w:i/>
          <w:iCs/>
          <w:lang w:val="en-GB"/>
        </w:rPr>
        <w:t>non-active DL BWP, unless the UE indicate the specific capability for non-active CSI-RS/CSI setting.</w:t>
      </w:r>
    </w:p>
    <w:bookmarkEnd w:id="29"/>
    <w:p w14:paraId="2180C827" w14:textId="77777777" w:rsidR="00786F7A" w:rsidRPr="009E563A" w:rsidRDefault="00786F7A" w:rsidP="00F14E29">
      <w:pPr>
        <w:rPr>
          <w:rFonts w:eastAsia="宋体"/>
          <w:lang w:val="en-GB"/>
        </w:rPr>
      </w:pPr>
    </w:p>
    <w:p w14:paraId="05E6DA88" w14:textId="723BF64E" w:rsidR="008B5635" w:rsidRPr="007C7B5F" w:rsidRDefault="009E563A">
      <w:pPr>
        <w:pStyle w:val="2"/>
        <w:keepLines w:val="0"/>
        <w:numPr>
          <w:ilvl w:val="1"/>
          <w:numId w:val="4"/>
        </w:numPr>
        <w:tabs>
          <w:tab w:val="left" w:pos="576"/>
        </w:tabs>
        <w:spacing w:before="240" w:after="60" w:line="240" w:lineRule="auto"/>
        <w:ind w:left="576" w:hanging="576"/>
        <w:jc w:val="left"/>
        <w:rPr>
          <w:rFonts w:ascii="Arial" w:eastAsia="Batang" w:hAnsi="Arial" w:cs="Times New Roman"/>
          <w:b w:val="0"/>
          <w:iCs/>
          <w:kern w:val="0"/>
          <w:szCs w:val="28"/>
          <w:lang w:val="en-GB" w:eastAsia="ja-JP"/>
        </w:rPr>
      </w:pPr>
      <w:bookmarkStart w:id="30" w:name="_Hlk197508491"/>
      <w:bookmarkStart w:id="31" w:name="_Hlk178006318"/>
      <w:r w:rsidRPr="009E563A">
        <w:rPr>
          <w:rFonts w:ascii="Arial" w:eastAsia="Batang" w:hAnsi="Arial" w:cs="Times New Roman"/>
          <w:b w:val="0"/>
          <w:iCs/>
          <w:kern w:val="0"/>
          <w:szCs w:val="28"/>
        </w:rPr>
        <w:t>Issue 2 – CSI-RS frequency-domain density reduction</w:t>
      </w:r>
    </w:p>
    <w:p w14:paraId="7A8DF532" w14:textId="77777777" w:rsidR="008E5DFD" w:rsidRPr="007C7B5F" w:rsidRDefault="008E5DFD" w:rsidP="008E5DFD">
      <w:pPr>
        <w:pStyle w:val="afc"/>
        <w:keepNext/>
        <w:widowControl/>
        <w:numPr>
          <w:ilvl w:val="1"/>
          <w:numId w:val="1"/>
        </w:numPr>
        <w:tabs>
          <w:tab w:val="left" w:pos="432"/>
          <w:tab w:val="left" w:pos="720"/>
        </w:tabs>
        <w:spacing w:after="0" w:line="240" w:lineRule="auto"/>
        <w:ind w:firstLineChars="0"/>
        <w:outlineLvl w:val="2"/>
        <w:rPr>
          <w:rFonts w:ascii="Arial" w:eastAsia="Batang" w:hAnsi="Arial" w:cs="Times New Roman"/>
          <w:bCs/>
          <w:vanish/>
          <w:kern w:val="0"/>
          <w:sz w:val="28"/>
          <w:szCs w:val="40"/>
          <w:lang w:val="en-GB"/>
        </w:rPr>
      </w:pPr>
      <w:bookmarkStart w:id="32" w:name="_Hlk193839128"/>
    </w:p>
    <w:p w14:paraId="50BCB5EE" w14:textId="77777777" w:rsidR="00670D5C" w:rsidRPr="00732B15" w:rsidRDefault="00670D5C" w:rsidP="00670D5C">
      <w:pPr>
        <w:rPr>
          <w:rFonts w:eastAsiaTheme="minorEastAsia" w:cs="Times New Roman"/>
          <w:lang w:val="en-GB"/>
        </w:rPr>
      </w:pPr>
      <w:bookmarkStart w:id="33" w:name="_Hlk205458638"/>
      <w:bookmarkEnd w:id="30"/>
      <w:bookmarkEnd w:id="32"/>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670D5C" w14:paraId="5BEB787D" w14:textId="77777777" w:rsidTr="00E16744">
        <w:tc>
          <w:tcPr>
            <w:tcW w:w="8296" w:type="dxa"/>
          </w:tcPr>
          <w:p w14:paraId="0C67A6E2" w14:textId="77777777" w:rsidR="00670D5C" w:rsidRPr="00670D5C" w:rsidRDefault="00670D5C" w:rsidP="00670D5C">
            <w:pPr>
              <w:widowControl/>
              <w:spacing w:after="0" w:line="240" w:lineRule="auto"/>
              <w:jc w:val="left"/>
              <w:rPr>
                <w:rFonts w:eastAsia="宋体" w:cs="Times New Roman"/>
                <w:kern w:val="0"/>
                <w:lang w:val="en-GB" w:eastAsia="en-US"/>
              </w:rPr>
            </w:pPr>
            <w:r w:rsidRPr="00670D5C">
              <w:rPr>
                <w:rFonts w:eastAsia="宋体" w:cs="Times New Roman"/>
                <w:kern w:val="0"/>
                <w:highlight w:val="green"/>
                <w:lang w:val="en-GB" w:eastAsia="en-US"/>
              </w:rPr>
              <w:t>Agreement:</w:t>
            </w:r>
          </w:p>
          <w:p w14:paraId="7F79DF46" w14:textId="77777777" w:rsidR="00670D5C" w:rsidRPr="00670D5C" w:rsidRDefault="00670D5C" w:rsidP="00670D5C">
            <w:pPr>
              <w:widowControl/>
              <w:spacing w:after="0" w:line="240" w:lineRule="auto"/>
              <w:jc w:val="left"/>
              <w:rPr>
                <w:rFonts w:eastAsia="Batang" w:cs="Times New Roman"/>
                <w:kern w:val="0"/>
                <w:lang w:val="en-GB" w:eastAsia="en-US"/>
              </w:rPr>
            </w:pPr>
            <w:r w:rsidRPr="00670D5C">
              <w:rPr>
                <w:rFonts w:eastAsia="宋体" w:cs="Times New Roman"/>
                <w:kern w:val="0"/>
                <w:lang w:val="en-GB" w:eastAsia="en-US"/>
              </w:rPr>
              <w:t>CSI-RS frequency-domain density ρ = 1/4 can be configured to the K NZP CSI-RS resou</w:t>
            </w:r>
            <w:r w:rsidRPr="00670D5C">
              <w:rPr>
                <w:rFonts w:eastAsia="Batang" w:cs="Times New Roman"/>
                <w:kern w:val="0"/>
                <w:lang w:val="en-GB" w:eastAsia="en-US"/>
              </w:rPr>
              <w:t>rces at least f</w:t>
            </w:r>
            <w:r w:rsidRPr="00670D5C">
              <w:rPr>
                <w:rFonts w:eastAsia="宋体" w:cs="Times New Roman"/>
                <w:kern w:val="0"/>
                <w:lang w:val="en-GB" w:eastAsia="en-US"/>
              </w:rPr>
              <w:t>or the following cases:</w:t>
            </w:r>
          </w:p>
          <w:p w14:paraId="017782F5" w14:textId="77777777" w:rsidR="00670D5C" w:rsidRPr="00670D5C" w:rsidRDefault="00670D5C" w:rsidP="00670D5C">
            <w:pPr>
              <w:widowControl/>
              <w:numPr>
                <w:ilvl w:val="0"/>
                <w:numId w:val="51"/>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K=2 24-port NZP CSI-RS resources in a CSI-RS resource set aggregating 48 CSI-RS ports</w:t>
            </w:r>
          </w:p>
          <w:p w14:paraId="60E7B4AA" w14:textId="77777777" w:rsidR="00670D5C" w:rsidRPr="00670D5C" w:rsidRDefault="00670D5C" w:rsidP="00670D5C">
            <w:pPr>
              <w:widowControl/>
              <w:numPr>
                <w:ilvl w:val="0"/>
                <w:numId w:val="51"/>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K=4 16-port NZP CSI-RS resources in a CSI-RS resource set aggregating 64 CSI-RS ports</w:t>
            </w:r>
          </w:p>
          <w:p w14:paraId="340AB86C" w14:textId="77777777" w:rsidR="00670D5C" w:rsidRPr="00670D5C" w:rsidRDefault="00670D5C" w:rsidP="00670D5C">
            <w:pPr>
              <w:widowControl/>
              <w:numPr>
                <w:ilvl w:val="0"/>
                <w:numId w:val="51"/>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K=2 32-port NZP CSI-RS resources in a CSI-RS resource set aggregating 64 CSI-RS ports</w:t>
            </w:r>
          </w:p>
          <w:p w14:paraId="1A51E44C" w14:textId="77777777" w:rsidR="00670D5C" w:rsidRPr="00670D5C" w:rsidRDefault="00670D5C" w:rsidP="00670D5C">
            <w:pPr>
              <w:widowControl/>
              <w:numPr>
                <w:ilvl w:val="0"/>
                <w:numId w:val="51"/>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K=4 32-port NZP CSI-RS resources in a CSI-RS resource set aggregating 128 CSI-RS ports</w:t>
            </w:r>
          </w:p>
          <w:p w14:paraId="52B00203" w14:textId="77777777" w:rsidR="00670D5C" w:rsidRPr="00670D5C" w:rsidRDefault="00670D5C" w:rsidP="00670D5C">
            <w:pPr>
              <w:widowControl/>
              <w:spacing w:after="0" w:line="240" w:lineRule="auto"/>
              <w:jc w:val="left"/>
              <w:rPr>
                <w:rFonts w:eastAsia="Batang" w:cs="Times New Roman"/>
                <w:kern w:val="0"/>
                <w:lang w:val="en-GB" w:eastAsia="en-US"/>
              </w:rPr>
            </w:pPr>
            <w:r w:rsidRPr="00670D5C">
              <w:rPr>
                <w:rFonts w:eastAsia="Batang" w:cs="Times New Roman"/>
                <w:kern w:val="0"/>
                <w:lang w:val="en-GB" w:eastAsia="en-US"/>
              </w:rPr>
              <w:t>FFS: K=3 16-port NZP CSI-RS resources in a CSI-RS resource set aggregating 48 CSI-RS ports.</w:t>
            </w:r>
          </w:p>
          <w:p w14:paraId="454A1517" w14:textId="77777777" w:rsidR="00670D5C" w:rsidRPr="00670D5C" w:rsidRDefault="00670D5C" w:rsidP="00670D5C">
            <w:pPr>
              <w:widowControl/>
              <w:spacing w:after="0" w:line="240" w:lineRule="auto"/>
              <w:jc w:val="left"/>
              <w:rPr>
                <w:rFonts w:eastAsia="Batang" w:cs="Times New Roman"/>
                <w:kern w:val="0"/>
                <w:lang w:val="en-GB" w:eastAsia="en-US"/>
              </w:rPr>
            </w:pPr>
            <w:r w:rsidRPr="00670D5C">
              <w:rPr>
                <w:rFonts w:eastAsia="Batang" w:cs="Times New Roman"/>
                <w:kern w:val="0"/>
                <w:lang w:val="en-GB" w:eastAsia="en-US"/>
              </w:rPr>
              <w:t>Note: It’s not precluded that the frequency-domain density configured to the K NZP CSI-RS resources in the same CSI-RS resource set for 48/64/128 CSI-RS ports aggregation can be different.</w:t>
            </w:r>
          </w:p>
          <w:p w14:paraId="4617F1B1" w14:textId="77777777" w:rsidR="00670D5C" w:rsidRPr="00670D5C" w:rsidRDefault="00670D5C" w:rsidP="00670D5C">
            <w:pPr>
              <w:widowControl/>
              <w:spacing w:after="0" w:line="240" w:lineRule="auto"/>
              <w:jc w:val="left"/>
              <w:rPr>
                <w:rFonts w:eastAsia="宋体" w:cs="Times New Roman"/>
                <w:kern w:val="0"/>
                <w:lang w:val="en-GB" w:eastAsia="en-US"/>
              </w:rPr>
            </w:pPr>
            <w:r w:rsidRPr="00670D5C">
              <w:rPr>
                <w:rFonts w:eastAsia="宋体" w:cs="Times New Roman"/>
                <w:kern w:val="0"/>
                <w:highlight w:val="green"/>
                <w:lang w:val="en-GB" w:eastAsia="en-US"/>
              </w:rPr>
              <w:t>Agreement:</w:t>
            </w:r>
          </w:p>
          <w:p w14:paraId="1F9FE114" w14:textId="77777777" w:rsidR="00670D5C" w:rsidRPr="00670D5C" w:rsidRDefault="00670D5C" w:rsidP="00670D5C">
            <w:pPr>
              <w:widowControl/>
              <w:snapToGrid w:val="0"/>
              <w:spacing w:after="0" w:line="240" w:lineRule="auto"/>
              <w:rPr>
                <w:rFonts w:eastAsia="宋体" w:cs="Times New Roman"/>
                <w:bCs/>
                <w:color w:val="000000"/>
                <w:kern w:val="0"/>
                <w:lang w:val="en-GB" w:eastAsia="en-US"/>
              </w:rPr>
            </w:pPr>
            <w:r w:rsidRPr="00670D5C">
              <w:rPr>
                <w:rFonts w:eastAsia="宋体" w:cs="Times New Roman"/>
                <w:bCs/>
                <w:color w:val="000000"/>
                <w:kern w:val="0"/>
                <w:lang w:val="en-GB" w:eastAsia="en-US"/>
              </w:rPr>
              <w:t>CSI-RS frequency-domain density ρ = 1/3 and 1/6 can be configured to the K NZP CS</w:t>
            </w:r>
            <w:r w:rsidRPr="00670D5C">
              <w:rPr>
                <w:rFonts w:eastAsia="Batang" w:cs="Times New Roman"/>
                <w:color w:val="000000"/>
                <w:kern w:val="0"/>
                <w:lang w:val="en-GB" w:eastAsia="en-US"/>
              </w:rPr>
              <w:t>I-RS resources at least f</w:t>
            </w:r>
            <w:r w:rsidRPr="00670D5C">
              <w:rPr>
                <w:rFonts w:eastAsia="宋体" w:cs="Times New Roman"/>
                <w:bCs/>
                <w:color w:val="000000"/>
                <w:kern w:val="0"/>
                <w:lang w:val="en-GB" w:eastAsia="en-US"/>
              </w:rPr>
              <w:t>or the following cases:</w:t>
            </w:r>
          </w:p>
          <w:p w14:paraId="538A8492" w14:textId="77777777" w:rsidR="00670D5C" w:rsidRPr="00670D5C" w:rsidRDefault="00670D5C" w:rsidP="00670D5C">
            <w:pPr>
              <w:widowControl/>
              <w:numPr>
                <w:ilvl w:val="1"/>
                <w:numId w:val="52"/>
              </w:numPr>
              <w:spacing w:after="0" w:line="240" w:lineRule="auto"/>
              <w:contextualSpacing/>
              <w:jc w:val="left"/>
              <w:rPr>
                <w:rFonts w:eastAsia="Batang" w:cs="Times New Roman"/>
                <w:color w:val="000000"/>
                <w:kern w:val="0"/>
                <w:lang w:val="en-GB" w:eastAsia="x-none"/>
              </w:rPr>
            </w:pPr>
            <w:r w:rsidRPr="00670D5C">
              <w:rPr>
                <w:rFonts w:eastAsia="Batang" w:cs="Times New Roman"/>
                <w:color w:val="000000"/>
                <w:kern w:val="0"/>
                <w:lang w:val="en-GB" w:eastAsia="x-none"/>
              </w:rPr>
              <w:t>K=3 16-port NZP CSI-RS resources in a CSI-RS resource set aggregating 48 CSI-RS ports</w:t>
            </w:r>
          </w:p>
          <w:p w14:paraId="040CB9BF" w14:textId="77777777" w:rsidR="00670D5C" w:rsidRPr="00670D5C" w:rsidRDefault="00670D5C" w:rsidP="00670D5C">
            <w:pPr>
              <w:widowControl/>
              <w:spacing w:after="0" w:line="240" w:lineRule="auto"/>
              <w:rPr>
                <w:rFonts w:eastAsia="Batang" w:cs="Times New Roman"/>
                <w:color w:val="000000"/>
                <w:kern w:val="0"/>
                <w:lang w:val="en-GB" w:eastAsia="en-US"/>
              </w:rPr>
            </w:pPr>
            <w:r w:rsidRPr="00670D5C">
              <w:rPr>
                <w:rFonts w:eastAsia="Batang" w:cs="Times New Roman"/>
                <w:color w:val="000000"/>
                <w:kern w:val="0"/>
                <w:lang w:val="en-GB" w:eastAsia="en-US"/>
              </w:rPr>
              <w:t>FFS: K=2 24-port NZP CSI-RS resources in a CSI-RS resource set aggregating 48 CSI-RS ports</w:t>
            </w:r>
          </w:p>
          <w:p w14:paraId="773E8CA8" w14:textId="77777777" w:rsidR="00670D5C" w:rsidRPr="00670D5C" w:rsidRDefault="00670D5C" w:rsidP="00670D5C">
            <w:pPr>
              <w:widowControl/>
              <w:spacing w:after="0" w:line="240" w:lineRule="auto"/>
              <w:rPr>
                <w:rFonts w:eastAsia="Batang" w:cs="Times New Roman"/>
                <w:color w:val="000000"/>
                <w:kern w:val="0"/>
                <w:lang w:val="en-GB" w:eastAsia="en-US"/>
              </w:rPr>
            </w:pPr>
            <w:r w:rsidRPr="00670D5C">
              <w:rPr>
                <w:rFonts w:eastAsia="Batang" w:cs="Times New Roman"/>
                <w:color w:val="000000"/>
                <w:kern w:val="0"/>
                <w:lang w:val="en-GB" w:eastAsia="en-US"/>
              </w:rPr>
              <w:t>Note: It’s not precluded that the frequency-domain density configured to the K NZP CSI-RS resources in the same CSI-RS resource set for 48 CSI-RS ports aggregation can be different.</w:t>
            </w:r>
          </w:p>
          <w:p w14:paraId="0B266B35" w14:textId="77777777" w:rsidR="00670D5C" w:rsidRPr="00670D5C" w:rsidRDefault="00670D5C" w:rsidP="00E16744">
            <w:pPr>
              <w:widowControl/>
              <w:spacing w:after="0" w:line="240" w:lineRule="auto"/>
              <w:jc w:val="left"/>
              <w:rPr>
                <w:rFonts w:eastAsia="宋体" w:cs="Times New Roman" w:hint="eastAsia"/>
                <w:kern w:val="0"/>
                <w:lang w:val="en-GB"/>
              </w:rPr>
            </w:pPr>
          </w:p>
        </w:tc>
      </w:tr>
    </w:tbl>
    <w:p w14:paraId="5F045CC5" w14:textId="492BC45E" w:rsidR="00333C07" w:rsidRPr="007C7B5F" w:rsidRDefault="00652C65" w:rsidP="00552E0F">
      <w:pPr>
        <w:rPr>
          <w:rFonts w:eastAsia="宋体"/>
          <w:bCs/>
        </w:rPr>
      </w:pPr>
      <w:r w:rsidRPr="007C7B5F">
        <w:rPr>
          <w:rFonts w:eastAsia="MS Mincho"/>
          <w:color w:val="000000"/>
        </w:rPr>
        <w:t xml:space="preserve">The </w:t>
      </w:r>
      <w:r w:rsidRPr="007C7B5F">
        <w:rPr>
          <w:color w:val="000000"/>
        </w:rPr>
        <w:t>UE can be configured with one or more NZP CSI-RS resource set configuration(s)</w:t>
      </w:r>
      <w:r w:rsidRPr="007C7B5F">
        <w:rPr>
          <w:rFonts w:eastAsia="MS Mincho"/>
          <w:color w:val="000000"/>
        </w:rPr>
        <w:t xml:space="preserve"> as indicated by the higher layer parameters</w:t>
      </w:r>
      <w:r w:rsidRPr="007C7B5F">
        <w:rPr>
          <w:color w:val="000000"/>
        </w:rPr>
        <w:t xml:space="preserve"> </w:t>
      </w:r>
      <w:r w:rsidRPr="007C7B5F">
        <w:rPr>
          <w:rFonts w:eastAsia="MS Mincho"/>
          <w:i/>
          <w:iCs/>
          <w:color w:val="000000"/>
        </w:rPr>
        <w:t>CSI-</w:t>
      </w:r>
      <w:proofErr w:type="spellStart"/>
      <w:r w:rsidRPr="007C7B5F">
        <w:rPr>
          <w:rFonts w:eastAsia="MS Mincho"/>
          <w:i/>
          <w:iCs/>
          <w:color w:val="000000"/>
        </w:rPr>
        <w:t>ResourceConfig</w:t>
      </w:r>
      <w:proofErr w:type="spellEnd"/>
      <w:r w:rsidRPr="007C7B5F">
        <w:rPr>
          <w:rFonts w:eastAsia="MS Mincho"/>
          <w:i/>
          <w:iCs/>
          <w:color w:val="000000"/>
        </w:rPr>
        <w:t xml:space="preserve">, </w:t>
      </w:r>
      <w:r w:rsidRPr="007C7B5F">
        <w:rPr>
          <w:rFonts w:eastAsia="MS Mincho"/>
          <w:iCs/>
          <w:color w:val="000000"/>
        </w:rPr>
        <w:t>and</w:t>
      </w:r>
      <w:r w:rsidRPr="007C7B5F">
        <w:rPr>
          <w:rFonts w:eastAsia="MS Mincho"/>
          <w:i/>
          <w:iCs/>
          <w:color w:val="000000"/>
        </w:rPr>
        <w:t xml:space="preserve"> </w:t>
      </w:r>
      <w:r w:rsidRPr="007C7B5F">
        <w:rPr>
          <w:rFonts w:eastAsia="MS Mincho"/>
          <w:i/>
        </w:rPr>
        <w:t>NZP-CSI-RS-</w:t>
      </w:r>
      <w:proofErr w:type="spellStart"/>
      <w:r w:rsidRPr="007C7B5F">
        <w:rPr>
          <w:rFonts w:eastAsia="MS Mincho"/>
          <w:i/>
        </w:rPr>
        <w:t>ResourceSet</w:t>
      </w:r>
      <w:proofErr w:type="spellEnd"/>
      <w:r w:rsidRPr="007C7B5F">
        <w:rPr>
          <w:rFonts w:eastAsia="MS Mincho"/>
          <w:i/>
          <w:color w:val="000000"/>
        </w:rPr>
        <w:t>.</w:t>
      </w:r>
      <w:r w:rsidRPr="007C7B5F">
        <w:rPr>
          <w:rFonts w:eastAsia="MS Mincho"/>
          <w:color w:val="000000"/>
        </w:rPr>
        <w:t xml:space="preserve"> Each </w:t>
      </w:r>
      <w:r w:rsidRPr="007C7B5F">
        <w:rPr>
          <w:color w:val="000000"/>
        </w:rPr>
        <w:t xml:space="preserve">NZP CSI-RS </w:t>
      </w:r>
      <w:r w:rsidRPr="007C7B5F">
        <w:rPr>
          <w:rFonts w:eastAsia="MS Mincho"/>
          <w:color w:val="000000"/>
        </w:rPr>
        <w:t xml:space="preserve">resource set consists of </w:t>
      </w:r>
      <w:r w:rsidRPr="007C7B5F">
        <w:rPr>
          <w:rFonts w:eastAsia="MS Mincho"/>
          <w:i/>
          <w:color w:val="000000"/>
        </w:rPr>
        <w:t>K</w:t>
      </w:r>
      <w:r w:rsidRPr="007C7B5F">
        <w:rPr>
          <w:rFonts w:eastAsia="MS Mincho"/>
          <w:color w:val="000000"/>
        </w:rPr>
        <w:t>≥1 NZP CSI-RS resource(s).</w:t>
      </w:r>
      <w:r w:rsidR="00111C09">
        <w:rPr>
          <w:rFonts w:eastAsia="MS Mincho"/>
          <w:color w:val="000000"/>
        </w:rPr>
        <w:t xml:space="preserve"> </w:t>
      </w:r>
      <w:bookmarkEnd w:id="33"/>
      <w:r w:rsidR="00D25B07">
        <w:rPr>
          <w:rFonts w:eastAsia="MS Mincho"/>
          <w:color w:val="000000"/>
        </w:rPr>
        <w:t xml:space="preserve">The parameter of the CSI-RS resources of a </w:t>
      </w:r>
      <w:r w:rsidR="00111C09" w:rsidRPr="00111C09">
        <w:rPr>
          <w:color w:val="000000"/>
        </w:rPr>
        <w:t xml:space="preserve">single port CSI-RS resource </w:t>
      </w:r>
      <w:r w:rsidR="00D25B07">
        <w:rPr>
          <w:color w:val="000000"/>
        </w:rPr>
        <w:t>is</w:t>
      </w:r>
      <w:r w:rsidR="00111C09" w:rsidRPr="00111C09">
        <w:rPr>
          <w:color w:val="000000"/>
        </w:rPr>
        <w:t xml:space="preserve"> given by Table 7.4.1.5.3-1 </w:t>
      </w:r>
      <w:r w:rsidR="00D25B07">
        <w:rPr>
          <w:color w:val="000000"/>
        </w:rPr>
        <w:t xml:space="preserve">of </w:t>
      </w:r>
      <w:r w:rsidR="00111C09" w:rsidRPr="00111C09">
        <w:rPr>
          <w:color w:val="000000"/>
        </w:rPr>
        <w:t>TS 38.211 and higher layer parameter density configured by CSI-RS-</w:t>
      </w:r>
      <w:proofErr w:type="spellStart"/>
      <w:r w:rsidR="00111C09" w:rsidRPr="00111C09">
        <w:rPr>
          <w:color w:val="000000"/>
        </w:rPr>
        <w:t>ResourceMapping</w:t>
      </w:r>
      <w:proofErr w:type="spellEnd"/>
      <w:r w:rsidR="00111C09" w:rsidRPr="00111C09">
        <w:rPr>
          <w:color w:val="000000"/>
        </w:rPr>
        <w:t>.</w:t>
      </w:r>
      <w:r w:rsidR="00111C09" w:rsidRPr="00111C09">
        <w:rPr>
          <w:rFonts w:eastAsia="宋体" w:hint="eastAsia"/>
          <w:color w:val="000000"/>
        </w:rPr>
        <w:t xml:space="preserve"> </w:t>
      </w:r>
      <w:r w:rsidR="00D25B07">
        <w:rPr>
          <w:rFonts w:eastAsia="宋体"/>
          <w:color w:val="000000"/>
        </w:rPr>
        <w:t>As mentioned in WID, the</w:t>
      </w:r>
      <w:r w:rsidR="00333C07" w:rsidRPr="007C7B5F">
        <w:rPr>
          <w:rFonts w:eastAsia="宋体"/>
          <w:bCs/>
        </w:rPr>
        <w:t xml:space="preserve"> legacy CSI-RS CDM type of </w:t>
      </w:r>
      <w:proofErr w:type="spellStart"/>
      <w:r w:rsidR="00333C07" w:rsidRPr="007C7B5F">
        <w:rPr>
          <w:rFonts w:eastAsia="宋体"/>
          <w:bCs/>
        </w:rPr>
        <w:t>noCDM</w:t>
      </w:r>
      <w:proofErr w:type="spellEnd"/>
      <w:r w:rsidR="00333C07" w:rsidRPr="007C7B5F">
        <w:rPr>
          <w:rFonts w:eastAsia="宋体"/>
          <w:bCs/>
        </w:rPr>
        <w:t>, CDM2(fd-CDM2), CDM4(cdm4-FD2-TD2), and CDM8(cdm8-FD2-TD4)</w:t>
      </w:r>
      <w:r w:rsidR="00D25B07">
        <w:rPr>
          <w:rFonts w:eastAsia="宋体"/>
          <w:bCs/>
        </w:rPr>
        <w:t xml:space="preserve"> would be reused for </w:t>
      </w:r>
      <w:r w:rsidR="00D25B07">
        <w:rPr>
          <w:rFonts w:eastAsia="宋体"/>
          <w:color w:val="000000"/>
        </w:rPr>
        <w:t xml:space="preserve">the </w:t>
      </w:r>
      <w:r w:rsidR="00D25B07" w:rsidRPr="00D25B07">
        <w:rPr>
          <w:rFonts w:eastAsia="宋体"/>
          <w:color w:val="000000"/>
        </w:rPr>
        <w:t>48, 64, and 128 CSI-RS ports</w:t>
      </w:r>
      <w:r w:rsidR="00333C07" w:rsidRPr="007C7B5F">
        <w:rPr>
          <w:rFonts w:eastAsia="宋体"/>
          <w:bCs/>
        </w:rPr>
        <w:t>.</w:t>
      </w:r>
      <w:r w:rsidR="00D25B07">
        <w:rPr>
          <w:rFonts w:eastAsia="宋体"/>
          <w:bCs/>
        </w:rPr>
        <w:t xml:space="preserve"> Thus, we have the following observation.</w:t>
      </w:r>
    </w:p>
    <w:p w14:paraId="329A10F0" w14:textId="4BA578A3" w:rsidR="002E4EEF" w:rsidRPr="007C7B5F" w:rsidRDefault="002B063E">
      <w:pPr>
        <w:rPr>
          <w:rFonts w:eastAsiaTheme="minorEastAsia" w:cs="Times New Roman"/>
        </w:rPr>
      </w:pPr>
      <w:r w:rsidRPr="007C7B5F">
        <w:rPr>
          <w:rFonts w:eastAsiaTheme="minorEastAsia" w:cs="Times New Roman"/>
        </w:rPr>
        <w:t xml:space="preserve">The high layer parameter density in </w:t>
      </w:r>
      <w:proofErr w:type="spellStart"/>
      <w:r w:rsidRPr="00CE37B0">
        <w:rPr>
          <w:rFonts w:eastAsiaTheme="minorEastAsia" w:cs="Times New Roman"/>
          <w:i/>
          <w:iCs/>
        </w:rPr>
        <w:t>resourceMapping</w:t>
      </w:r>
      <w:proofErr w:type="spellEnd"/>
      <w:r w:rsidRPr="007C7B5F">
        <w:rPr>
          <w:rFonts w:eastAsiaTheme="minorEastAsia" w:cs="Times New Roman"/>
        </w:rPr>
        <w:t xml:space="preserve"> defines CSI-RS frequency density of each CSI-RS port per PRB. For the density smaller than 1, not every resource contains CSI-RS. For example, when density=1/3, there is one RB for CSI-RS resource out of every 3RBs. </w:t>
      </w:r>
      <w:proofErr w:type="gramStart"/>
      <w:r w:rsidRPr="007C7B5F">
        <w:rPr>
          <w:rFonts w:eastAsiaTheme="minorEastAsia" w:cs="Times New Roman"/>
        </w:rPr>
        <w:t>Thus</w:t>
      </w:r>
      <w:proofErr w:type="gramEnd"/>
      <w:r w:rsidRPr="007C7B5F">
        <w:rPr>
          <w:rFonts w:eastAsiaTheme="minorEastAsia" w:cs="Times New Roman"/>
        </w:rPr>
        <w:t xml:space="preserve"> it should be indicated to the UE that which RB are occupied by CSI-RS.</w:t>
      </w:r>
    </w:p>
    <w:p w14:paraId="58CA42A2" w14:textId="79FC259A" w:rsidR="00A570E2" w:rsidRDefault="002B063E">
      <w:pPr>
        <w:rPr>
          <w:rFonts w:eastAsiaTheme="minorEastAsia" w:cs="Times New Roman"/>
          <w:b/>
          <w:bCs/>
          <w:i/>
          <w:iCs/>
          <w:lang w:val="en-GB"/>
        </w:rPr>
      </w:pPr>
      <w:r w:rsidRPr="007C7B5F">
        <w:rPr>
          <w:rFonts w:eastAsiaTheme="minorEastAsia" w:cs="Times New Roman" w:hint="eastAsia"/>
          <w:b/>
          <w:bCs/>
          <w:i/>
          <w:iCs/>
        </w:rPr>
        <w:t>Proposal</w:t>
      </w:r>
      <w:r w:rsidRPr="007C7B5F">
        <w:rPr>
          <w:rFonts w:eastAsiaTheme="minorEastAsia" w:cs="Times New Roman" w:hint="eastAsia"/>
          <w:b/>
          <w:bCs/>
          <w:i/>
          <w:iCs/>
          <w:lang w:val="en-GB"/>
        </w:rPr>
        <w:t xml:space="preserve"> </w:t>
      </w:r>
      <w:r w:rsidR="00C35C06">
        <w:rPr>
          <w:rFonts w:eastAsiaTheme="minorEastAsia" w:cs="Times New Roman" w:hint="eastAsia"/>
          <w:b/>
          <w:bCs/>
          <w:i/>
          <w:iCs/>
          <w:lang w:val="en-GB"/>
        </w:rPr>
        <w:t>11</w:t>
      </w:r>
      <w:r w:rsidRPr="007C7B5F">
        <w:rPr>
          <w:rFonts w:eastAsiaTheme="minorEastAsia" w:cs="Times New Roman"/>
          <w:b/>
          <w:bCs/>
          <w:i/>
          <w:iCs/>
          <w:lang w:val="en-GB"/>
        </w:rPr>
        <w:t xml:space="preserve">: </w:t>
      </w:r>
      <w:r w:rsidRPr="007C7B5F">
        <w:rPr>
          <w:rFonts w:eastAsiaTheme="minorEastAsia" w:cs="Times New Roman" w:hint="eastAsia"/>
          <w:b/>
          <w:bCs/>
          <w:i/>
          <w:iCs/>
          <w:lang w:val="en-GB"/>
        </w:rPr>
        <w:t>F</w:t>
      </w:r>
      <w:r w:rsidRPr="007C7B5F">
        <w:rPr>
          <w:rFonts w:eastAsiaTheme="minorEastAsia" w:cs="Times New Roman"/>
          <w:b/>
          <w:bCs/>
          <w:i/>
          <w:iCs/>
          <w:lang w:val="en-GB"/>
        </w:rPr>
        <w:t>or density of 1/3</w:t>
      </w:r>
      <w:r w:rsidRPr="007C7B5F">
        <w:rPr>
          <w:rFonts w:eastAsiaTheme="minorEastAsia" w:cs="Times New Roman" w:hint="eastAsia"/>
          <w:b/>
          <w:bCs/>
          <w:i/>
          <w:iCs/>
          <w:lang w:val="en-GB"/>
        </w:rPr>
        <w:t>,</w:t>
      </w:r>
      <w:r w:rsidRPr="007C7B5F">
        <w:rPr>
          <w:rFonts w:eastAsiaTheme="minorEastAsia" w:cs="Times New Roman"/>
          <w:b/>
          <w:bCs/>
          <w:i/>
          <w:iCs/>
          <w:lang w:val="en-GB"/>
        </w:rPr>
        <w:t xml:space="preserve"> 1/4</w:t>
      </w:r>
      <w:r w:rsidRPr="007C7B5F">
        <w:rPr>
          <w:rFonts w:eastAsiaTheme="minorEastAsia" w:cs="Times New Roman" w:hint="eastAsia"/>
          <w:b/>
          <w:bCs/>
          <w:i/>
          <w:iCs/>
          <w:lang w:val="en-GB"/>
        </w:rPr>
        <w:t>,</w:t>
      </w:r>
      <w:r w:rsidRPr="007C7B5F">
        <w:rPr>
          <w:rFonts w:eastAsiaTheme="minorEastAsia" w:cs="Times New Roman"/>
          <w:b/>
          <w:bCs/>
          <w:i/>
          <w:iCs/>
          <w:lang w:val="en-GB"/>
        </w:rPr>
        <w:t xml:space="preserve"> 1/6</w:t>
      </w:r>
      <w:r w:rsidRPr="007C7B5F">
        <w:rPr>
          <w:rFonts w:eastAsiaTheme="minorEastAsia" w:cs="Times New Roman" w:hint="eastAsia"/>
          <w:b/>
          <w:bCs/>
          <w:i/>
          <w:iCs/>
          <w:lang w:val="en-GB"/>
        </w:rPr>
        <w:t>,</w:t>
      </w:r>
      <w:r w:rsidRPr="007C7B5F">
        <w:rPr>
          <w:rFonts w:eastAsiaTheme="minorEastAsia" w:cs="Times New Roman"/>
          <w:b/>
          <w:bCs/>
          <w:i/>
          <w:iCs/>
          <w:lang w:val="en-GB"/>
        </w:rPr>
        <w:t xml:space="preserve"> and 1/8, UE is expected to be provided an indication for RB level offset form high layer parameter ‘density’, e.g. </w:t>
      </w:r>
      <w:bookmarkStart w:id="34" w:name="_Hlk206078567"/>
      <w:r w:rsidRPr="007C7B5F">
        <w:rPr>
          <w:rFonts w:eastAsiaTheme="minorEastAsia" w:cs="Times New Roman"/>
          <w:b/>
          <w:bCs/>
          <w:i/>
          <w:iCs/>
          <w:lang w:val="en-GB"/>
        </w:rPr>
        <w:t>indicating which RB are occupied by CSI-RS every 3, 4, 6, and 8 RBs</w:t>
      </w:r>
      <w:bookmarkEnd w:id="34"/>
      <w:r w:rsidRPr="007C7B5F">
        <w:rPr>
          <w:rFonts w:eastAsiaTheme="minorEastAsia" w:cs="Times New Roman"/>
          <w:b/>
          <w:bCs/>
          <w:i/>
          <w:iCs/>
          <w:lang w:val="en-GB"/>
        </w:rPr>
        <w:t>.</w:t>
      </w:r>
    </w:p>
    <w:p w14:paraId="5A22638D" w14:textId="77777777" w:rsidR="00D02DB5" w:rsidRPr="008B08B8" w:rsidRDefault="00D02DB5">
      <w:pPr>
        <w:rPr>
          <w:rFonts w:eastAsiaTheme="minorEastAsia" w:cs="Times New Roman" w:hint="eastAsia"/>
          <w:b/>
          <w:bCs/>
          <w:i/>
          <w:iCs/>
          <w:lang w:val="en-GB"/>
        </w:rPr>
      </w:pPr>
    </w:p>
    <w:bookmarkEnd w:id="31"/>
    <w:p w14:paraId="6DCAA4DA" w14:textId="77777777" w:rsidR="008B5635" w:rsidRDefault="008B5635">
      <w:pPr>
        <w:keepNext/>
        <w:keepLines/>
        <w:widowControl/>
        <w:spacing w:beforeLines="50" w:before="156" w:line="240" w:lineRule="auto"/>
        <w:outlineLvl w:val="2"/>
        <w:rPr>
          <w:rFonts w:eastAsiaTheme="minorEastAsia" w:cs="Times New Roman"/>
          <w:b/>
          <w:bCs/>
          <w:vanish/>
          <w:kern w:val="0"/>
          <w:sz w:val="21"/>
          <w:szCs w:val="26"/>
        </w:rPr>
      </w:pPr>
    </w:p>
    <w:p w14:paraId="1223336A" w14:textId="77777777" w:rsidR="008B5635" w:rsidRDefault="008B5635">
      <w:pPr>
        <w:pStyle w:val="afc"/>
        <w:keepNext/>
        <w:keepLines/>
        <w:widowControl/>
        <w:numPr>
          <w:ilvl w:val="1"/>
          <w:numId w:val="5"/>
        </w:numPr>
        <w:spacing w:beforeLines="50" w:before="156" w:line="240" w:lineRule="auto"/>
        <w:ind w:firstLineChars="0"/>
        <w:outlineLvl w:val="2"/>
        <w:rPr>
          <w:rFonts w:eastAsiaTheme="minorEastAsia" w:cs="Times New Roman"/>
          <w:b/>
          <w:bCs/>
          <w:vanish/>
          <w:kern w:val="0"/>
          <w:sz w:val="21"/>
          <w:szCs w:val="26"/>
        </w:rPr>
      </w:pPr>
    </w:p>
    <w:bookmarkEnd w:id="5"/>
    <w:p w14:paraId="6B78127E"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3</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Conclusion</w:t>
      </w:r>
    </w:p>
    <w:p w14:paraId="786A5352" w14:textId="45DD42D2" w:rsidR="008B5635" w:rsidRDefault="00000000">
      <w:pPr>
        <w:overflowPunct w:val="0"/>
        <w:autoSpaceDE w:val="0"/>
        <w:autoSpaceDN w:val="0"/>
        <w:adjustRightInd w:val="0"/>
        <w:snapToGrid w:val="0"/>
        <w:spacing w:before="120" w:line="240" w:lineRule="exact"/>
        <w:textAlignment w:val="baseline"/>
        <w:rPr>
          <w:rFonts w:eastAsiaTheme="minorEastAsia"/>
          <w:iCs/>
          <w:lang w:val="en-GB"/>
        </w:rPr>
      </w:pPr>
      <w:r>
        <w:rPr>
          <w:rFonts w:eastAsiaTheme="minorEastAsia"/>
          <w:iCs/>
          <w:lang w:val="en-GB"/>
        </w:rPr>
        <w:t xml:space="preserve">In this contribution, we discuss the potential design of </w:t>
      </w:r>
      <w:r w:rsidR="00E8469C" w:rsidRPr="00E8469C">
        <w:rPr>
          <w:rFonts w:eastAsiaTheme="minorEastAsia"/>
          <w:iCs/>
          <w:lang w:val="en-GB"/>
        </w:rPr>
        <w:t>enhancing DL CSI acquisition, including the early SRS/CSI/CSI-RS triggering and CSI-RS density reduction for 48, 64, and 128 CSI-RS ports</w:t>
      </w:r>
      <w:r>
        <w:rPr>
          <w:rFonts w:eastAsiaTheme="minorEastAsia"/>
          <w:iCs/>
          <w:lang w:val="en-GB"/>
        </w:rPr>
        <w:t xml:space="preserve">, and have the following observations and proposals: </w:t>
      </w:r>
    </w:p>
    <w:p w14:paraId="07B86972" w14:textId="77777777" w:rsidR="00ED4D97" w:rsidRPr="00670D5C" w:rsidRDefault="00ED4D97" w:rsidP="00ED4D97">
      <w:pPr>
        <w:rPr>
          <w:rFonts w:eastAsiaTheme="minorEastAsia"/>
          <w:b/>
          <w:bCs/>
          <w:i/>
          <w:iCs/>
        </w:rPr>
      </w:pPr>
      <w:r w:rsidRPr="00670D5C">
        <w:rPr>
          <w:rFonts w:eastAsiaTheme="minorEastAsia" w:hint="eastAsia"/>
          <w:b/>
          <w:bCs/>
          <w:i/>
          <w:iCs/>
        </w:rPr>
        <w:t xml:space="preserve">Observation 1: </w:t>
      </w:r>
      <w:r w:rsidRPr="00670D5C">
        <w:rPr>
          <w:rFonts w:eastAsiaTheme="minorEastAsia"/>
          <w:b/>
          <w:bCs/>
          <w:i/>
          <w:iCs/>
        </w:rPr>
        <w:t xml:space="preserve">For a UE transition from INACTIVE to CONNECTED mode, </w:t>
      </w:r>
      <w:r w:rsidRPr="00670D5C">
        <w:rPr>
          <w:rFonts w:eastAsiaTheme="minorEastAsia" w:hint="eastAsia"/>
          <w:b/>
          <w:bCs/>
          <w:i/>
          <w:iCs/>
        </w:rPr>
        <w:t>consider</w:t>
      </w:r>
      <w:r w:rsidRPr="00670D5C">
        <w:rPr>
          <w:rFonts w:eastAsiaTheme="minorEastAsia"/>
          <w:b/>
          <w:bCs/>
          <w:i/>
          <w:iCs/>
        </w:rPr>
        <w:t xml:space="preserve"> the following </w:t>
      </w:r>
      <w:r w:rsidRPr="00670D5C">
        <w:rPr>
          <w:rFonts w:eastAsiaTheme="minorEastAsia" w:hint="eastAsia"/>
          <w:b/>
          <w:bCs/>
          <w:i/>
          <w:iCs/>
        </w:rPr>
        <w:t xml:space="preserve">candidate </w:t>
      </w:r>
      <w:r w:rsidRPr="00670D5C">
        <w:rPr>
          <w:rFonts w:eastAsiaTheme="minorEastAsia"/>
          <w:b/>
          <w:bCs/>
          <w:i/>
          <w:iCs/>
        </w:rPr>
        <w:t>procedure at least for early aperiodic SRS-AS/CSI-RS/CSI triggering:</w:t>
      </w:r>
    </w:p>
    <w:p w14:paraId="48B1E3B3" w14:textId="77777777" w:rsidR="00ED4D97" w:rsidRPr="00670D5C" w:rsidRDefault="00ED4D97" w:rsidP="00ED4D97">
      <w:pPr>
        <w:pStyle w:val="afc"/>
        <w:numPr>
          <w:ilvl w:val="0"/>
          <w:numId w:val="43"/>
        </w:numPr>
        <w:ind w:firstLineChars="0"/>
        <w:rPr>
          <w:rFonts w:eastAsiaTheme="minorEastAsia"/>
          <w:b/>
          <w:bCs/>
          <w:i/>
          <w:iCs/>
        </w:rPr>
      </w:pPr>
      <w:r w:rsidRPr="00670D5C">
        <w:rPr>
          <w:rFonts w:eastAsiaTheme="minorEastAsia" w:hint="eastAsia"/>
          <w:b/>
          <w:bCs/>
          <w:i/>
          <w:iCs/>
        </w:rPr>
        <w:t>Candidate#1: Reuse the 4-step triggering procedures for UE from IDLE to CONNECTED.</w:t>
      </w:r>
    </w:p>
    <w:p w14:paraId="6B792716" w14:textId="77777777" w:rsidR="00ED4D97" w:rsidRPr="00670D5C" w:rsidRDefault="00ED4D97" w:rsidP="00ED4D97">
      <w:pPr>
        <w:pStyle w:val="afc"/>
        <w:numPr>
          <w:ilvl w:val="0"/>
          <w:numId w:val="43"/>
        </w:numPr>
        <w:ind w:firstLineChars="0"/>
        <w:rPr>
          <w:rFonts w:eastAsiaTheme="minorEastAsia"/>
          <w:b/>
          <w:bCs/>
          <w:i/>
          <w:iCs/>
        </w:rPr>
      </w:pPr>
      <w:r w:rsidRPr="00670D5C">
        <w:rPr>
          <w:rFonts w:eastAsiaTheme="minorEastAsia" w:hint="eastAsia"/>
          <w:b/>
          <w:bCs/>
          <w:i/>
          <w:iCs/>
        </w:rPr>
        <w:t xml:space="preserve">Candidate#2: Perform a specific triggering procedures for UE from </w:t>
      </w:r>
      <w:r w:rsidRPr="00670D5C">
        <w:rPr>
          <w:rFonts w:eastAsiaTheme="minorEastAsia"/>
          <w:b/>
          <w:bCs/>
          <w:i/>
          <w:iCs/>
        </w:rPr>
        <w:t>INACTIVE</w:t>
      </w:r>
      <w:r w:rsidRPr="00670D5C">
        <w:rPr>
          <w:rFonts w:eastAsiaTheme="minorEastAsia" w:hint="eastAsia"/>
          <w:b/>
          <w:bCs/>
          <w:i/>
          <w:iCs/>
        </w:rPr>
        <w:t xml:space="preserve"> to CONNECTED.</w:t>
      </w:r>
    </w:p>
    <w:p w14:paraId="21DD67C3" w14:textId="77777777" w:rsidR="00ED4D97" w:rsidRPr="00670D5C" w:rsidRDefault="00ED4D97" w:rsidP="00ED4D97">
      <w:pPr>
        <w:rPr>
          <w:rFonts w:eastAsiaTheme="minorEastAsia"/>
          <w:b/>
          <w:bCs/>
          <w:i/>
          <w:iCs/>
        </w:rPr>
      </w:pPr>
      <w:r w:rsidRPr="00670D5C">
        <w:rPr>
          <w:rFonts w:eastAsiaTheme="minorEastAsia"/>
          <w:b/>
          <w:bCs/>
          <w:i/>
          <w:iCs/>
        </w:rPr>
        <w:t>P</w:t>
      </w:r>
      <w:r w:rsidRPr="00670D5C">
        <w:rPr>
          <w:rFonts w:eastAsiaTheme="minorEastAsia" w:hint="eastAsia"/>
          <w:b/>
          <w:bCs/>
          <w:i/>
          <w:iCs/>
        </w:rPr>
        <w:t xml:space="preserve">roposal 1: </w:t>
      </w:r>
      <w:r w:rsidRPr="00670D5C">
        <w:rPr>
          <w:rFonts w:eastAsiaTheme="minorEastAsia"/>
          <w:b/>
          <w:bCs/>
          <w:i/>
          <w:iCs/>
        </w:rPr>
        <w:t xml:space="preserve">For a UE transition from INACTIVE to CONNECTED mode, </w:t>
      </w:r>
      <w:r w:rsidRPr="00670D5C">
        <w:rPr>
          <w:rFonts w:eastAsiaTheme="minorEastAsia" w:hint="eastAsia"/>
          <w:b/>
          <w:bCs/>
          <w:i/>
          <w:iCs/>
        </w:rPr>
        <w:t>support</w:t>
      </w:r>
      <w:r w:rsidRPr="00670D5C">
        <w:rPr>
          <w:rFonts w:eastAsiaTheme="minorEastAsia"/>
          <w:b/>
          <w:bCs/>
          <w:i/>
          <w:iCs/>
        </w:rPr>
        <w:t xml:space="preserve"> the following procedure at least for early aperiodic SRS-AS/CSI-RS/CSI triggering:</w:t>
      </w:r>
    </w:p>
    <w:p w14:paraId="45E2658D" w14:textId="77777777" w:rsidR="00ED4D97" w:rsidRPr="00670D5C" w:rsidRDefault="00ED4D97" w:rsidP="00ED4D97">
      <w:pPr>
        <w:pStyle w:val="afc"/>
        <w:numPr>
          <w:ilvl w:val="0"/>
          <w:numId w:val="42"/>
        </w:numPr>
        <w:ind w:firstLineChars="0"/>
        <w:rPr>
          <w:rFonts w:eastAsiaTheme="minorEastAsia"/>
          <w:b/>
          <w:bCs/>
          <w:i/>
          <w:iCs/>
        </w:rPr>
      </w:pPr>
      <w:r w:rsidRPr="00670D5C">
        <w:rPr>
          <w:rFonts w:eastAsiaTheme="minorEastAsia"/>
          <w:b/>
          <w:bCs/>
          <w:i/>
          <w:iCs/>
        </w:rPr>
        <w:t>Step-</w:t>
      </w:r>
      <w:r w:rsidRPr="00670D5C">
        <w:rPr>
          <w:rFonts w:eastAsiaTheme="minorEastAsia" w:hint="eastAsia"/>
          <w:b/>
          <w:bCs/>
          <w:i/>
          <w:iCs/>
        </w:rPr>
        <w:t>1</w:t>
      </w:r>
      <w:r w:rsidRPr="00670D5C">
        <w:rPr>
          <w:rFonts w:eastAsiaTheme="minorEastAsia"/>
          <w:b/>
          <w:bCs/>
          <w:i/>
          <w:iCs/>
        </w:rPr>
        <w:t>: The UE receives MSG4 that triggers early SRS-AS/CSI-RS/CSI</w:t>
      </w:r>
      <w:r w:rsidRPr="00670D5C">
        <w:rPr>
          <w:rFonts w:eastAsiaTheme="minorEastAsia" w:hint="eastAsia"/>
          <w:b/>
          <w:bCs/>
          <w:i/>
          <w:iCs/>
        </w:rPr>
        <w:t>,</w:t>
      </w:r>
      <w:r w:rsidRPr="00670D5C">
        <w:rPr>
          <w:rFonts w:eastAsiaTheme="minorEastAsia"/>
          <w:b/>
          <w:bCs/>
          <w:i/>
          <w:iCs/>
        </w:rPr>
        <w:t xml:space="preserve"> </w:t>
      </w:r>
      <w:r w:rsidRPr="00670D5C">
        <w:rPr>
          <w:rFonts w:eastAsiaTheme="minorEastAsia" w:hint="eastAsia"/>
          <w:b/>
          <w:bCs/>
          <w:i/>
          <w:iCs/>
        </w:rPr>
        <w:t xml:space="preserve">and determine the </w:t>
      </w:r>
      <w:r w:rsidRPr="00670D5C">
        <w:rPr>
          <w:rFonts w:eastAsiaTheme="minorEastAsia"/>
          <w:b/>
          <w:bCs/>
          <w:i/>
          <w:iCs/>
        </w:rPr>
        <w:t>resource/reporting configuration(s) for early SRS-AS/CSI-RS/CSI triggering.</w:t>
      </w:r>
    </w:p>
    <w:p w14:paraId="195EB787" w14:textId="77777777" w:rsidR="00ED4D97" w:rsidRPr="00670D5C" w:rsidRDefault="00ED4D97" w:rsidP="00ED4D97">
      <w:pPr>
        <w:pStyle w:val="afc"/>
        <w:numPr>
          <w:ilvl w:val="0"/>
          <w:numId w:val="42"/>
        </w:numPr>
        <w:ind w:firstLineChars="0"/>
        <w:rPr>
          <w:rFonts w:eastAsiaTheme="minorEastAsia"/>
          <w:b/>
          <w:bCs/>
          <w:i/>
          <w:iCs/>
        </w:rPr>
      </w:pPr>
      <w:r w:rsidRPr="00670D5C">
        <w:rPr>
          <w:rFonts w:eastAsiaTheme="minorEastAsia"/>
          <w:b/>
          <w:bCs/>
          <w:i/>
          <w:iCs/>
        </w:rPr>
        <w:t>Step-</w:t>
      </w:r>
      <w:r w:rsidRPr="00670D5C">
        <w:rPr>
          <w:rFonts w:eastAsiaTheme="minorEastAsia" w:hint="eastAsia"/>
          <w:b/>
          <w:bCs/>
          <w:i/>
          <w:iCs/>
        </w:rPr>
        <w:t>2</w:t>
      </w:r>
      <w:r w:rsidRPr="00670D5C">
        <w:rPr>
          <w:rFonts w:eastAsiaTheme="minorEastAsia"/>
          <w:b/>
          <w:bCs/>
          <w:i/>
          <w:iCs/>
        </w:rPr>
        <w:t>: The UE performs aperiodic SRS-AS transmission, aperiodic CSI-RS reception, and/or aperiodic CSI reporting.</w:t>
      </w:r>
    </w:p>
    <w:p w14:paraId="61B37FB2" w14:textId="77777777" w:rsidR="00ED4D97" w:rsidRPr="00670D5C" w:rsidRDefault="00ED4D97" w:rsidP="00ED4D97">
      <w:pPr>
        <w:rPr>
          <w:rFonts w:eastAsiaTheme="minorEastAsia"/>
          <w:b/>
          <w:bCs/>
          <w:i/>
          <w:iCs/>
        </w:rPr>
      </w:pPr>
      <w:r w:rsidRPr="00670D5C">
        <w:rPr>
          <w:rFonts w:eastAsiaTheme="minorEastAsia"/>
          <w:b/>
          <w:bCs/>
          <w:i/>
          <w:iCs/>
        </w:rPr>
        <w:t>P</w:t>
      </w:r>
      <w:r w:rsidRPr="00670D5C">
        <w:rPr>
          <w:rFonts w:eastAsiaTheme="minorEastAsia" w:hint="eastAsia"/>
          <w:b/>
          <w:bCs/>
          <w:i/>
          <w:iCs/>
        </w:rPr>
        <w:t>roposal 2: Regarding the early</w:t>
      </w:r>
      <w:r w:rsidRPr="00670D5C">
        <w:rPr>
          <w:rFonts w:eastAsiaTheme="minorEastAsia"/>
          <w:b/>
          <w:bCs/>
          <w:i/>
          <w:iCs/>
        </w:rPr>
        <w:t xml:space="preserve"> SRS-AS/CSI-RS/CSI triggering </w:t>
      </w:r>
      <w:r w:rsidRPr="00670D5C">
        <w:rPr>
          <w:rFonts w:eastAsiaTheme="minorEastAsia" w:hint="eastAsia"/>
          <w:b/>
          <w:bCs/>
          <w:i/>
          <w:iCs/>
        </w:rPr>
        <w:t xml:space="preserve">procedures for the </w:t>
      </w:r>
      <w:r w:rsidRPr="00670D5C">
        <w:rPr>
          <w:rFonts w:eastAsiaTheme="minorEastAsia"/>
          <w:b/>
          <w:bCs/>
          <w:i/>
          <w:iCs/>
        </w:rPr>
        <w:t>UE trans</w:t>
      </w:r>
      <w:r w:rsidRPr="00670D5C">
        <w:rPr>
          <w:rFonts w:eastAsiaTheme="minorEastAsia" w:hint="eastAsia"/>
          <w:b/>
          <w:bCs/>
          <w:i/>
          <w:iCs/>
        </w:rPr>
        <w:t>forming</w:t>
      </w:r>
      <w:r w:rsidRPr="00670D5C">
        <w:rPr>
          <w:rFonts w:eastAsiaTheme="minorEastAsia"/>
          <w:b/>
          <w:bCs/>
          <w:i/>
          <w:iCs/>
        </w:rPr>
        <w:t xml:space="preserve"> from INACTIVE to CONNECTED mode,</w:t>
      </w:r>
      <w:r w:rsidRPr="00670D5C">
        <w:rPr>
          <w:rFonts w:eastAsiaTheme="minorEastAsia" w:hint="eastAsia"/>
          <w:b/>
          <w:bCs/>
          <w:i/>
          <w:iCs/>
        </w:rPr>
        <w:t xml:space="preserve"> the</w:t>
      </w:r>
      <w:r w:rsidRPr="00670D5C">
        <w:rPr>
          <w:rFonts w:eastAsiaTheme="minorEastAsia"/>
          <w:b/>
          <w:bCs/>
          <w:i/>
          <w:iCs/>
        </w:rPr>
        <w:t xml:space="preserve"> resource/reporting configuration</w:t>
      </w:r>
      <w:r w:rsidRPr="00670D5C">
        <w:rPr>
          <w:rFonts w:eastAsiaTheme="minorEastAsia" w:hint="eastAsia"/>
          <w:b/>
          <w:bCs/>
          <w:i/>
          <w:iCs/>
        </w:rPr>
        <w:t xml:space="preserve"> is carried by</w:t>
      </w:r>
    </w:p>
    <w:p w14:paraId="3E36BEB5" w14:textId="77777777" w:rsidR="00ED4D97" w:rsidRPr="00670D5C" w:rsidRDefault="00ED4D97" w:rsidP="00ED4D97">
      <w:pPr>
        <w:pStyle w:val="afc"/>
        <w:numPr>
          <w:ilvl w:val="0"/>
          <w:numId w:val="41"/>
        </w:numPr>
        <w:ind w:firstLineChars="0"/>
        <w:rPr>
          <w:rFonts w:eastAsiaTheme="minorEastAsia"/>
          <w:b/>
          <w:bCs/>
          <w:i/>
          <w:iCs/>
        </w:rPr>
      </w:pPr>
      <w:proofErr w:type="spellStart"/>
      <w:r w:rsidRPr="00670D5C">
        <w:rPr>
          <w:rFonts w:eastAsiaTheme="minorEastAsia"/>
          <w:b/>
          <w:bCs/>
          <w:i/>
          <w:iCs/>
        </w:rPr>
        <w:t>SIBx</w:t>
      </w:r>
      <w:proofErr w:type="spellEnd"/>
      <w:r w:rsidRPr="00670D5C">
        <w:rPr>
          <w:rFonts w:eastAsiaTheme="minorEastAsia"/>
          <w:b/>
          <w:bCs/>
          <w:i/>
          <w:iCs/>
        </w:rPr>
        <w:t xml:space="preserve"> with subsequent</w:t>
      </w:r>
      <w:r w:rsidRPr="00670D5C">
        <w:rPr>
          <w:rFonts w:eastAsiaTheme="minorEastAsia" w:hint="eastAsia"/>
          <w:b/>
          <w:bCs/>
          <w:i/>
          <w:iCs/>
        </w:rPr>
        <w:t xml:space="preserve"> UE capability reporting</w:t>
      </w:r>
    </w:p>
    <w:p w14:paraId="553F06EF" w14:textId="77777777" w:rsidR="00ED4D97" w:rsidRPr="00670D5C" w:rsidRDefault="00ED4D97" w:rsidP="00ED4D97">
      <w:pPr>
        <w:pStyle w:val="afc"/>
        <w:numPr>
          <w:ilvl w:val="0"/>
          <w:numId w:val="41"/>
        </w:numPr>
        <w:ind w:firstLineChars="0"/>
        <w:rPr>
          <w:rFonts w:eastAsiaTheme="minorEastAsia"/>
          <w:b/>
          <w:bCs/>
          <w:i/>
          <w:iCs/>
        </w:rPr>
      </w:pPr>
      <w:r w:rsidRPr="00670D5C">
        <w:rPr>
          <w:rFonts w:eastAsiaTheme="minorEastAsia" w:hint="eastAsia"/>
          <w:b/>
          <w:bCs/>
          <w:i/>
          <w:iCs/>
        </w:rPr>
        <w:t xml:space="preserve">MSG4 </w:t>
      </w:r>
      <w:r w:rsidRPr="00670D5C">
        <w:rPr>
          <w:rFonts w:eastAsiaTheme="minorEastAsia"/>
          <w:b/>
          <w:bCs/>
          <w:i/>
          <w:iCs/>
        </w:rPr>
        <w:t>that triggers early SRS-AS/CSI-RS/CSI,</w:t>
      </w:r>
    </w:p>
    <w:p w14:paraId="6DF9EF37" w14:textId="77777777" w:rsidR="00ED4D97" w:rsidRPr="00670D5C" w:rsidRDefault="00ED4D97" w:rsidP="00ED4D97">
      <w:pPr>
        <w:rPr>
          <w:rFonts w:eastAsiaTheme="minorEastAsia"/>
          <w:b/>
          <w:bCs/>
          <w:i/>
          <w:iCs/>
        </w:rPr>
      </w:pPr>
      <w:r w:rsidRPr="00670D5C">
        <w:rPr>
          <w:rFonts w:eastAsiaTheme="minorEastAsia"/>
          <w:b/>
          <w:bCs/>
          <w:i/>
          <w:iCs/>
        </w:rPr>
        <w:t>P</w:t>
      </w:r>
      <w:r w:rsidRPr="00670D5C">
        <w:rPr>
          <w:rFonts w:eastAsiaTheme="minorEastAsia" w:hint="eastAsia"/>
          <w:b/>
          <w:bCs/>
          <w:i/>
          <w:iCs/>
        </w:rPr>
        <w:t>roposal 3: Regarding the early</w:t>
      </w:r>
      <w:r w:rsidRPr="00670D5C">
        <w:rPr>
          <w:rFonts w:eastAsiaTheme="minorEastAsia"/>
          <w:b/>
          <w:bCs/>
          <w:i/>
          <w:iCs/>
        </w:rPr>
        <w:t xml:space="preserve"> SRS-AS/CSI-RS/CSI triggering </w:t>
      </w:r>
      <w:r w:rsidRPr="00670D5C">
        <w:rPr>
          <w:rFonts w:eastAsiaTheme="minorEastAsia" w:hint="eastAsia"/>
          <w:b/>
          <w:bCs/>
          <w:i/>
          <w:iCs/>
        </w:rPr>
        <w:t xml:space="preserve">procedures for the </w:t>
      </w:r>
      <w:r w:rsidRPr="00670D5C">
        <w:rPr>
          <w:rFonts w:eastAsiaTheme="minorEastAsia"/>
          <w:b/>
          <w:bCs/>
          <w:i/>
          <w:iCs/>
        </w:rPr>
        <w:t>UE trans</w:t>
      </w:r>
      <w:r w:rsidRPr="00670D5C">
        <w:rPr>
          <w:rFonts w:eastAsiaTheme="minorEastAsia" w:hint="eastAsia"/>
          <w:b/>
          <w:bCs/>
          <w:i/>
          <w:iCs/>
        </w:rPr>
        <w:t>forming</w:t>
      </w:r>
      <w:r w:rsidRPr="00670D5C">
        <w:rPr>
          <w:rFonts w:eastAsiaTheme="minorEastAsia"/>
          <w:b/>
          <w:bCs/>
          <w:i/>
          <w:iCs/>
        </w:rPr>
        <w:t xml:space="preserve"> from INACTIVE to CONNECTED mode, </w:t>
      </w:r>
      <w:r w:rsidRPr="00670D5C">
        <w:rPr>
          <w:rFonts w:eastAsiaTheme="minorEastAsia" w:hint="eastAsia"/>
          <w:b/>
          <w:bCs/>
          <w:i/>
          <w:iCs/>
        </w:rPr>
        <w:t xml:space="preserve">consider an indicator from </w:t>
      </w:r>
      <w:proofErr w:type="spellStart"/>
      <w:r w:rsidRPr="00670D5C">
        <w:rPr>
          <w:rFonts w:eastAsiaTheme="minorEastAsia" w:hint="eastAsia"/>
          <w:b/>
          <w:bCs/>
          <w:i/>
          <w:iCs/>
        </w:rPr>
        <w:t>gNB</w:t>
      </w:r>
      <w:proofErr w:type="spellEnd"/>
      <w:r w:rsidRPr="00670D5C">
        <w:rPr>
          <w:rFonts w:eastAsiaTheme="minorEastAsia" w:hint="eastAsia"/>
          <w:b/>
          <w:bCs/>
          <w:i/>
          <w:iCs/>
        </w:rPr>
        <w:t xml:space="preserve"> to indicate </w:t>
      </w:r>
      <w:r w:rsidRPr="00670D5C">
        <w:rPr>
          <w:rFonts w:eastAsiaTheme="minorEastAsia"/>
          <w:b/>
          <w:bCs/>
          <w:i/>
          <w:iCs/>
        </w:rPr>
        <w:t>whether the UE needs to report its capabilities in MSG3</w:t>
      </w:r>
      <w:r w:rsidRPr="00670D5C">
        <w:rPr>
          <w:rFonts w:eastAsiaTheme="minorEastAsia" w:hint="eastAsia"/>
          <w:b/>
          <w:bCs/>
          <w:i/>
          <w:iCs/>
        </w:rPr>
        <w:t>.</w:t>
      </w:r>
    </w:p>
    <w:p w14:paraId="285AFC81" w14:textId="77777777" w:rsidR="00ED4D97" w:rsidRPr="00670D5C" w:rsidRDefault="00ED4D97" w:rsidP="00ED4D97">
      <w:pPr>
        <w:rPr>
          <w:rFonts w:eastAsiaTheme="minorEastAsia"/>
          <w:b/>
          <w:bCs/>
          <w:i/>
          <w:iCs/>
        </w:rPr>
      </w:pPr>
      <w:r w:rsidRPr="00670D5C">
        <w:rPr>
          <w:rFonts w:eastAsiaTheme="minorEastAsia" w:hint="eastAsia"/>
          <w:b/>
          <w:bCs/>
          <w:i/>
          <w:iCs/>
        </w:rPr>
        <w:t>Proposal 4: P</w:t>
      </w:r>
      <w:r w:rsidRPr="00670D5C">
        <w:rPr>
          <w:rFonts w:eastAsiaTheme="minorEastAsia"/>
          <w:b/>
          <w:bCs/>
          <w:i/>
          <w:iCs/>
        </w:rPr>
        <w:t>ostponed</w:t>
      </w:r>
      <w:r w:rsidRPr="00670D5C">
        <w:rPr>
          <w:rFonts w:eastAsiaTheme="minorEastAsia" w:hint="eastAsia"/>
          <w:b/>
          <w:bCs/>
          <w:i/>
          <w:iCs/>
        </w:rPr>
        <w:t xml:space="preserve"> the discussion on the carrier of the configuration, e.g. SIB1/new SIB, after the </w:t>
      </w:r>
      <w:r w:rsidRPr="00670D5C">
        <w:rPr>
          <w:rFonts w:eastAsiaTheme="minorEastAsia"/>
          <w:b/>
          <w:bCs/>
          <w:i/>
          <w:iCs/>
        </w:rPr>
        <w:t>mechanism</w:t>
      </w:r>
      <w:r w:rsidRPr="00670D5C">
        <w:rPr>
          <w:rFonts w:eastAsiaTheme="minorEastAsia" w:hint="eastAsia"/>
          <w:b/>
          <w:bCs/>
          <w:i/>
          <w:iCs/>
        </w:rPr>
        <w:t xml:space="preserve"> of configuration correspond with the UE capability assumption has been determined.</w:t>
      </w:r>
    </w:p>
    <w:p w14:paraId="4595AD84" w14:textId="77777777" w:rsidR="00ED4D97" w:rsidRPr="00670D5C" w:rsidRDefault="00ED4D97" w:rsidP="00ED4D97">
      <w:pPr>
        <w:rPr>
          <w:rFonts w:eastAsiaTheme="minorEastAsia"/>
          <w:b/>
          <w:bCs/>
          <w:i/>
          <w:iCs/>
          <w:lang w:val="en-GB"/>
        </w:rPr>
      </w:pPr>
      <w:r w:rsidRPr="00670D5C">
        <w:rPr>
          <w:rFonts w:eastAsiaTheme="minorEastAsia" w:hint="eastAsia"/>
          <w:b/>
          <w:bCs/>
          <w:i/>
          <w:iCs/>
        </w:rPr>
        <w:t xml:space="preserve">Proposal 5: </w:t>
      </w:r>
      <w:r w:rsidRPr="00670D5C">
        <w:rPr>
          <w:rFonts w:eastAsiaTheme="minorEastAsia" w:hint="eastAsia"/>
          <w:b/>
          <w:bCs/>
          <w:i/>
          <w:iCs/>
          <w:lang w:val="en-GB"/>
        </w:rPr>
        <w:t>For the resource/report configuration of CSI-RS/CSI reporting, NW could provide resource/reporting configuration(s) including the following,</w:t>
      </w:r>
    </w:p>
    <w:p w14:paraId="1A2E73D4" w14:textId="77777777" w:rsidR="00ED4D97" w:rsidRPr="00670D5C" w:rsidRDefault="00ED4D97" w:rsidP="00ED4D97">
      <w:pPr>
        <w:pStyle w:val="afc"/>
        <w:numPr>
          <w:ilvl w:val="0"/>
          <w:numId w:val="40"/>
        </w:numPr>
        <w:ind w:firstLineChars="0"/>
        <w:rPr>
          <w:rFonts w:eastAsiaTheme="minorEastAsia"/>
          <w:b/>
          <w:bCs/>
          <w:i/>
          <w:iCs/>
          <w:lang w:val="en-GB"/>
        </w:rPr>
      </w:pPr>
      <w:r w:rsidRPr="00670D5C">
        <w:rPr>
          <w:rFonts w:eastAsiaTheme="minorEastAsia"/>
          <w:b/>
          <w:bCs/>
          <w:i/>
          <w:iCs/>
          <w:lang w:val="en-GB"/>
        </w:rPr>
        <w:t>CSI report configuration</w:t>
      </w:r>
      <w:r w:rsidRPr="00670D5C">
        <w:rPr>
          <w:rFonts w:eastAsiaTheme="minorEastAsia" w:hint="eastAsia"/>
          <w:b/>
          <w:bCs/>
          <w:i/>
          <w:iCs/>
          <w:lang w:val="en-GB"/>
        </w:rPr>
        <w:t>(s)</w:t>
      </w:r>
    </w:p>
    <w:p w14:paraId="031E3B73" w14:textId="77777777" w:rsidR="00ED4D97" w:rsidRPr="00670D5C" w:rsidRDefault="00ED4D97" w:rsidP="00ED4D97">
      <w:pPr>
        <w:pStyle w:val="afc"/>
        <w:numPr>
          <w:ilvl w:val="0"/>
          <w:numId w:val="40"/>
        </w:numPr>
        <w:ind w:firstLineChars="0"/>
        <w:rPr>
          <w:rFonts w:eastAsiaTheme="minorEastAsia"/>
          <w:b/>
          <w:bCs/>
          <w:i/>
          <w:iCs/>
          <w:lang w:val="en-GB"/>
        </w:rPr>
      </w:pPr>
      <w:r w:rsidRPr="00670D5C">
        <w:rPr>
          <w:rFonts w:eastAsiaTheme="minorEastAsia" w:hint="eastAsia"/>
          <w:b/>
          <w:bCs/>
          <w:i/>
          <w:iCs/>
          <w:lang w:val="en-GB"/>
        </w:rPr>
        <w:t>CSI</w:t>
      </w:r>
      <w:r w:rsidRPr="00670D5C">
        <w:rPr>
          <w:rFonts w:eastAsiaTheme="minorEastAsia"/>
          <w:b/>
          <w:bCs/>
          <w:i/>
          <w:iCs/>
          <w:lang w:val="en-GB"/>
        </w:rPr>
        <w:t xml:space="preserve"> resource set</w:t>
      </w:r>
      <w:r w:rsidRPr="00670D5C">
        <w:rPr>
          <w:rFonts w:eastAsiaTheme="minorEastAsia" w:hint="eastAsia"/>
          <w:b/>
          <w:bCs/>
          <w:i/>
          <w:iCs/>
          <w:lang w:val="en-GB"/>
        </w:rPr>
        <w:t>(s)</w:t>
      </w:r>
    </w:p>
    <w:p w14:paraId="39DB5D6E" w14:textId="77777777" w:rsidR="00ED4D97" w:rsidRPr="00670D5C" w:rsidRDefault="00ED4D97" w:rsidP="00ED4D97">
      <w:pPr>
        <w:pStyle w:val="afc"/>
        <w:numPr>
          <w:ilvl w:val="0"/>
          <w:numId w:val="40"/>
        </w:numPr>
        <w:ind w:firstLineChars="0"/>
        <w:rPr>
          <w:rFonts w:eastAsiaTheme="minorEastAsia"/>
          <w:b/>
          <w:bCs/>
          <w:i/>
          <w:iCs/>
          <w:lang w:val="en-GB"/>
        </w:rPr>
      </w:pPr>
      <w:r w:rsidRPr="00670D5C">
        <w:rPr>
          <w:rFonts w:eastAsiaTheme="minorEastAsia" w:hint="eastAsia"/>
          <w:b/>
          <w:bCs/>
          <w:i/>
          <w:iCs/>
          <w:lang w:val="en-GB"/>
        </w:rPr>
        <w:t xml:space="preserve">CSI trigger states correspond with </w:t>
      </w:r>
      <w:r w:rsidRPr="00670D5C">
        <w:rPr>
          <w:rFonts w:eastAsiaTheme="minorEastAsia"/>
          <w:b/>
          <w:bCs/>
          <w:i/>
          <w:iCs/>
          <w:lang w:val="en-GB"/>
        </w:rPr>
        <w:t xml:space="preserve">CSI </w:t>
      </w:r>
      <w:r w:rsidRPr="00670D5C">
        <w:rPr>
          <w:rFonts w:eastAsiaTheme="minorEastAsia" w:hint="eastAsia"/>
          <w:b/>
          <w:bCs/>
          <w:i/>
          <w:iCs/>
          <w:lang w:val="en-GB"/>
        </w:rPr>
        <w:t xml:space="preserve">resource set(s) and/or </w:t>
      </w:r>
      <w:r w:rsidRPr="00670D5C">
        <w:rPr>
          <w:rFonts w:eastAsiaTheme="minorEastAsia"/>
          <w:b/>
          <w:bCs/>
          <w:i/>
          <w:iCs/>
          <w:lang w:val="en-GB"/>
        </w:rPr>
        <w:t>CSI report configuration</w:t>
      </w:r>
      <w:r w:rsidRPr="00670D5C">
        <w:rPr>
          <w:rFonts w:eastAsiaTheme="minorEastAsia" w:hint="eastAsia"/>
          <w:b/>
          <w:bCs/>
          <w:i/>
          <w:iCs/>
          <w:lang w:val="en-GB"/>
        </w:rPr>
        <w:t>(s)</w:t>
      </w:r>
    </w:p>
    <w:p w14:paraId="044189AC" w14:textId="77777777" w:rsidR="00670D5C" w:rsidRPr="00670D5C" w:rsidRDefault="00670D5C" w:rsidP="00670D5C">
      <w:pPr>
        <w:rPr>
          <w:rFonts w:eastAsia="宋体"/>
          <w:b/>
          <w:bCs/>
          <w:i/>
          <w:iCs/>
          <w:lang w:val="en-GB"/>
        </w:rPr>
      </w:pPr>
      <w:r w:rsidRPr="00670D5C">
        <w:rPr>
          <w:rFonts w:eastAsia="宋体"/>
          <w:b/>
          <w:bCs/>
          <w:i/>
          <w:iCs/>
          <w:lang w:val="en-GB"/>
        </w:rPr>
        <w:t xml:space="preserve">Proposal </w:t>
      </w:r>
      <w:r w:rsidRPr="00670D5C">
        <w:rPr>
          <w:rFonts w:eastAsia="宋体" w:hint="eastAsia"/>
          <w:b/>
          <w:bCs/>
          <w:i/>
          <w:iCs/>
          <w:lang w:val="en-GB"/>
        </w:rPr>
        <w:t>7</w:t>
      </w:r>
      <w:r w:rsidRPr="00670D5C">
        <w:rPr>
          <w:rFonts w:eastAsia="宋体"/>
          <w:b/>
          <w:bCs/>
          <w:i/>
          <w:iCs/>
          <w:lang w:val="en-GB"/>
        </w:rPr>
        <w:t xml:space="preserve">: Regarding the </w:t>
      </w:r>
      <w:r w:rsidRPr="00670D5C">
        <w:rPr>
          <w:rFonts w:eastAsia="宋体" w:hint="eastAsia"/>
          <w:b/>
          <w:bCs/>
          <w:i/>
          <w:iCs/>
          <w:lang w:val="en-GB"/>
        </w:rPr>
        <w:t xml:space="preserve">resource/reporting </w:t>
      </w:r>
      <w:r w:rsidRPr="00670D5C">
        <w:rPr>
          <w:rFonts w:eastAsia="宋体"/>
          <w:b/>
          <w:bCs/>
          <w:i/>
          <w:iCs/>
          <w:lang w:val="en-GB"/>
        </w:rPr>
        <w:t>configuration</w:t>
      </w:r>
      <w:r w:rsidRPr="00670D5C">
        <w:rPr>
          <w:rFonts w:eastAsia="宋体" w:hint="eastAsia"/>
          <w:b/>
          <w:bCs/>
          <w:i/>
          <w:iCs/>
          <w:lang w:val="en-GB"/>
        </w:rPr>
        <w:t xml:space="preserve"> for the </w:t>
      </w:r>
      <w:r w:rsidRPr="00670D5C">
        <w:rPr>
          <w:rFonts w:eastAsia="宋体"/>
          <w:b/>
          <w:bCs/>
          <w:i/>
          <w:iCs/>
          <w:lang w:val="en-GB"/>
        </w:rPr>
        <w:t>early CSI-RS/CSI triggering</w:t>
      </w:r>
      <w:r w:rsidRPr="00670D5C">
        <w:rPr>
          <w:rFonts w:eastAsia="宋体" w:hint="eastAsia"/>
          <w:b/>
          <w:bCs/>
          <w:i/>
          <w:iCs/>
          <w:lang w:val="en-GB"/>
        </w:rPr>
        <w:t>,</w:t>
      </w:r>
      <w:r w:rsidRPr="00670D5C">
        <w:rPr>
          <w:rFonts w:eastAsia="宋体"/>
          <w:b/>
          <w:bCs/>
          <w:i/>
          <w:iCs/>
          <w:lang w:val="en-GB"/>
        </w:rPr>
        <w:t xml:space="preserve"> </w:t>
      </w:r>
      <w:r w:rsidRPr="00670D5C">
        <w:rPr>
          <w:rFonts w:eastAsia="宋体" w:hint="eastAsia"/>
          <w:b/>
          <w:bCs/>
          <w:i/>
          <w:iCs/>
          <w:lang w:val="en-GB"/>
        </w:rPr>
        <w:t>t</w:t>
      </w:r>
      <w:r w:rsidRPr="00670D5C">
        <w:rPr>
          <w:rFonts w:eastAsia="宋体"/>
          <w:b/>
          <w:bCs/>
          <w:i/>
          <w:iCs/>
          <w:lang w:val="en-GB"/>
        </w:rPr>
        <w:t xml:space="preserve">he </w:t>
      </w:r>
      <w:proofErr w:type="spellStart"/>
      <w:r w:rsidRPr="00670D5C">
        <w:rPr>
          <w:rFonts w:eastAsia="宋体"/>
          <w:b/>
          <w:bCs/>
          <w:i/>
          <w:iCs/>
          <w:lang w:val="en-GB"/>
        </w:rPr>
        <w:t>reportQuantity</w:t>
      </w:r>
      <w:proofErr w:type="spellEnd"/>
      <w:r w:rsidRPr="00670D5C">
        <w:rPr>
          <w:rFonts w:eastAsia="宋体" w:hint="eastAsia"/>
          <w:b/>
          <w:bCs/>
          <w:i/>
          <w:iCs/>
          <w:lang w:val="en-GB"/>
        </w:rPr>
        <w:t xml:space="preserve"> is configured</w:t>
      </w:r>
      <w:r w:rsidRPr="00670D5C">
        <w:rPr>
          <w:rFonts w:eastAsia="宋体"/>
          <w:b/>
          <w:bCs/>
          <w:i/>
          <w:iCs/>
          <w:lang w:val="en-GB"/>
        </w:rPr>
        <w:t xml:space="preserve"> per scenario, e.g.</w:t>
      </w:r>
    </w:p>
    <w:p w14:paraId="614B43C1" w14:textId="77777777" w:rsidR="00670D5C" w:rsidRPr="00670D5C" w:rsidRDefault="00670D5C" w:rsidP="00670D5C">
      <w:pPr>
        <w:pStyle w:val="afc"/>
        <w:numPr>
          <w:ilvl w:val="0"/>
          <w:numId w:val="45"/>
        </w:numPr>
        <w:ind w:firstLineChars="0"/>
        <w:rPr>
          <w:rFonts w:eastAsia="宋体"/>
          <w:b/>
          <w:bCs/>
          <w:i/>
          <w:iCs/>
          <w:lang w:val="en-GB"/>
        </w:rPr>
      </w:pPr>
      <w:r w:rsidRPr="00670D5C">
        <w:rPr>
          <w:rFonts w:eastAsia="宋体"/>
          <w:b/>
          <w:bCs/>
          <w:i/>
          <w:iCs/>
          <w:lang w:val="en-GB"/>
        </w:rPr>
        <w:t>For TRS resource set</w:t>
      </w:r>
      <w:r w:rsidRPr="00670D5C">
        <w:rPr>
          <w:rFonts w:eastAsia="宋体" w:hint="eastAsia"/>
          <w:b/>
          <w:bCs/>
          <w:i/>
          <w:iCs/>
          <w:lang w:val="en-GB"/>
        </w:rPr>
        <w:t>(s)</w:t>
      </w:r>
      <w:r w:rsidRPr="00670D5C">
        <w:rPr>
          <w:rFonts w:eastAsia="宋体"/>
          <w:b/>
          <w:bCs/>
          <w:i/>
          <w:iCs/>
          <w:lang w:val="en-GB"/>
        </w:rPr>
        <w:t xml:space="preserve"> or NZP CSI-RS resource set</w:t>
      </w:r>
      <w:r w:rsidRPr="00670D5C">
        <w:rPr>
          <w:rFonts w:eastAsia="宋体" w:hint="eastAsia"/>
          <w:b/>
          <w:bCs/>
          <w:i/>
          <w:iCs/>
          <w:lang w:val="en-GB"/>
        </w:rPr>
        <w:t>(s)</w:t>
      </w:r>
      <w:r w:rsidRPr="00670D5C">
        <w:rPr>
          <w:rFonts w:eastAsia="宋体"/>
          <w:b/>
          <w:bCs/>
          <w:i/>
          <w:iCs/>
          <w:lang w:val="en-GB"/>
        </w:rPr>
        <w:t xml:space="preserve"> for tracking with higher layer parameter </w:t>
      </w:r>
      <w:proofErr w:type="spellStart"/>
      <w:r w:rsidRPr="00670D5C">
        <w:rPr>
          <w:rFonts w:eastAsia="宋体"/>
          <w:b/>
          <w:bCs/>
          <w:i/>
          <w:iCs/>
          <w:lang w:val="en-GB"/>
        </w:rPr>
        <w:t>trs</w:t>
      </w:r>
      <w:proofErr w:type="spellEnd"/>
      <w:r w:rsidRPr="00670D5C">
        <w:rPr>
          <w:rFonts w:eastAsia="宋体"/>
          <w:b/>
          <w:bCs/>
          <w:i/>
          <w:iCs/>
          <w:lang w:val="en-GB"/>
        </w:rPr>
        <w:t xml:space="preserve">-Info, the </w:t>
      </w:r>
      <w:proofErr w:type="spellStart"/>
      <w:r w:rsidRPr="00670D5C">
        <w:rPr>
          <w:rFonts w:eastAsia="宋体"/>
          <w:b/>
          <w:bCs/>
          <w:i/>
          <w:iCs/>
          <w:lang w:val="en-GB"/>
        </w:rPr>
        <w:t>reportQuantity</w:t>
      </w:r>
      <w:proofErr w:type="spellEnd"/>
      <w:r w:rsidRPr="00670D5C">
        <w:rPr>
          <w:rFonts w:eastAsia="宋体"/>
          <w:b/>
          <w:bCs/>
          <w:i/>
          <w:iCs/>
          <w:lang w:val="en-GB"/>
        </w:rPr>
        <w:t xml:space="preserve"> is limited to ‘none’.</w:t>
      </w:r>
      <w:r w:rsidRPr="00670D5C">
        <w:t xml:space="preserve"> </w:t>
      </w:r>
    </w:p>
    <w:p w14:paraId="1F732CC4" w14:textId="77777777" w:rsidR="00670D5C" w:rsidRPr="00670D5C" w:rsidRDefault="00670D5C" w:rsidP="00670D5C">
      <w:pPr>
        <w:pStyle w:val="afc"/>
        <w:numPr>
          <w:ilvl w:val="0"/>
          <w:numId w:val="45"/>
        </w:numPr>
        <w:ind w:firstLineChars="0"/>
        <w:rPr>
          <w:rFonts w:eastAsia="宋体"/>
          <w:b/>
          <w:bCs/>
          <w:i/>
          <w:iCs/>
          <w:lang w:val="en-GB"/>
        </w:rPr>
      </w:pPr>
      <w:r w:rsidRPr="00670D5C">
        <w:rPr>
          <w:rFonts w:eastAsia="宋体"/>
          <w:b/>
          <w:bCs/>
          <w:i/>
          <w:iCs/>
          <w:lang w:val="en-GB"/>
        </w:rPr>
        <w:t xml:space="preserve">For the NZP </w:t>
      </w:r>
      <w:r w:rsidRPr="00670D5C">
        <w:rPr>
          <w:rFonts w:eastAsia="宋体" w:hint="eastAsia"/>
          <w:b/>
          <w:bCs/>
          <w:i/>
          <w:iCs/>
          <w:lang w:val="en-GB"/>
        </w:rPr>
        <w:t>CSI-RS</w:t>
      </w:r>
      <w:r w:rsidRPr="00670D5C">
        <w:rPr>
          <w:rFonts w:eastAsia="宋体"/>
          <w:b/>
          <w:bCs/>
          <w:i/>
          <w:iCs/>
          <w:lang w:val="en-GB"/>
        </w:rPr>
        <w:t xml:space="preserve"> resource set</w:t>
      </w:r>
      <w:r w:rsidRPr="00670D5C">
        <w:rPr>
          <w:rFonts w:eastAsia="宋体" w:hint="eastAsia"/>
          <w:b/>
          <w:bCs/>
          <w:i/>
          <w:iCs/>
          <w:lang w:val="en-GB"/>
        </w:rPr>
        <w:t>(s)</w:t>
      </w:r>
      <w:r w:rsidRPr="00670D5C">
        <w:rPr>
          <w:rFonts w:eastAsia="宋体"/>
          <w:b/>
          <w:bCs/>
          <w:i/>
          <w:iCs/>
          <w:lang w:val="en-GB"/>
        </w:rPr>
        <w:t xml:space="preserve"> </w:t>
      </w:r>
      <w:r w:rsidRPr="00670D5C">
        <w:rPr>
          <w:rFonts w:eastAsia="宋体" w:hint="eastAsia"/>
          <w:b/>
          <w:bCs/>
          <w:i/>
          <w:iCs/>
          <w:lang w:val="en-GB"/>
        </w:rPr>
        <w:t>for</w:t>
      </w:r>
      <w:r w:rsidRPr="00670D5C">
        <w:rPr>
          <w:rFonts w:eastAsia="宋体"/>
          <w:b/>
          <w:bCs/>
          <w:i/>
          <w:iCs/>
          <w:lang w:val="en-GB"/>
        </w:rPr>
        <w:t xml:space="preserve"> </w:t>
      </w:r>
      <w:r w:rsidRPr="00670D5C">
        <w:rPr>
          <w:rFonts w:eastAsia="宋体" w:hint="eastAsia"/>
          <w:b/>
          <w:bCs/>
          <w:i/>
          <w:iCs/>
          <w:lang w:val="en-GB"/>
        </w:rPr>
        <w:t>CSI, the</w:t>
      </w:r>
      <w:r w:rsidRPr="00670D5C">
        <w:rPr>
          <w:rFonts w:eastAsia="宋体"/>
          <w:b/>
          <w:bCs/>
          <w:i/>
          <w:iCs/>
          <w:lang w:val="en-GB"/>
        </w:rPr>
        <w:t xml:space="preserve"> </w:t>
      </w:r>
      <w:proofErr w:type="spellStart"/>
      <w:r w:rsidRPr="00670D5C">
        <w:rPr>
          <w:rFonts w:eastAsia="宋体"/>
          <w:b/>
          <w:bCs/>
          <w:i/>
          <w:iCs/>
          <w:lang w:val="en-GB"/>
        </w:rPr>
        <w:t>reportQuantity</w:t>
      </w:r>
      <w:proofErr w:type="spellEnd"/>
      <w:r w:rsidRPr="00670D5C">
        <w:rPr>
          <w:rFonts w:eastAsia="宋体"/>
          <w:b/>
          <w:bCs/>
          <w:i/>
          <w:iCs/>
          <w:lang w:val="en-GB"/>
        </w:rPr>
        <w:t xml:space="preserve"> of ‘cri-RI-i1’,</w:t>
      </w:r>
      <w:r w:rsidRPr="00670D5C">
        <w:rPr>
          <w:b/>
          <w:bCs/>
          <w:i/>
          <w:iCs/>
        </w:rPr>
        <w:t xml:space="preserve"> ‘</w:t>
      </w:r>
      <w:r w:rsidRPr="00670D5C">
        <w:rPr>
          <w:rFonts w:eastAsia="宋体"/>
          <w:b/>
          <w:bCs/>
          <w:i/>
          <w:iCs/>
          <w:lang w:val="en-GB"/>
        </w:rPr>
        <w:t>cri-RI-i1-CQI’</w:t>
      </w:r>
      <w:r w:rsidRPr="00670D5C">
        <w:rPr>
          <w:b/>
          <w:bCs/>
          <w:i/>
          <w:iCs/>
        </w:rPr>
        <w:t xml:space="preserve"> </w:t>
      </w:r>
      <w:r w:rsidRPr="00670D5C">
        <w:rPr>
          <w:rFonts w:eastAsia="宋体"/>
          <w:b/>
          <w:bCs/>
          <w:i/>
          <w:iCs/>
          <w:lang w:val="en-GB"/>
        </w:rPr>
        <w:t>is supported</w:t>
      </w:r>
      <w:r w:rsidRPr="00670D5C">
        <w:rPr>
          <w:rFonts w:eastAsia="宋体" w:hint="eastAsia"/>
          <w:b/>
          <w:bCs/>
          <w:i/>
          <w:iCs/>
          <w:lang w:val="en-GB"/>
        </w:rPr>
        <w:t xml:space="preserve"> for FDD, and the</w:t>
      </w:r>
      <w:r w:rsidRPr="00670D5C">
        <w:rPr>
          <w:rFonts w:eastAsia="宋体"/>
          <w:b/>
          <w:bCs/>
          <w:i/>
          <w:iCs/>
          <w:lang w:val="en-GB"/>
        </w:rPr>
        <w:t xml:space="preserve"> </w:t>
      </w:r>
      <w:proofErr w:type="spellStart"/>
      <w:r w:rsidRPr="00670D5C">
        <w:rPr>
          <w:rFonts w:eastAsia="宋体"/>
          <w:b/>
          <w:bCs/>
          <w:i/>
          <w:iCs/>
          <w:lang w:val="en-GB"/>
        </w:rPr>
        <w:t>reportQuantity</w:t>
      </w:r>
      <w:proofErr w:type="spellEnd"/>
      <w:r w:rsidRPr="00670D5C">
        <w:rPr>
          <w:rFonts w:eastAsia="宋体"/>
          <w:b/>
          <w:bCs/>
          <w:i/>
          <w:iCs/>
          <w:lang w:val="en-GB"/>
        </w:rPr>
        <w:t xml:space="preserve"> of ‘cri-RI-</w:t>
      </w:r>
      <w:r w:rsidRPr="00670D5C">
        <w:rPr>
          <w:rFonts w:eastAsia="宋体" w:hint="eastAsia"/>
          <w:b/>
          <w:bCs/>
          <w:i/>
          <w:iCs/>
          <w:lang w:val="en-GB"/>
        </w:rPr>
        <w:t>CQI</w:t>
      </w:r>
      <w:r w:rsidRPr="00670D5C">
        <w:rPr>
          <w:rFonts w:eastAsia="宋体"/>
          <w:b/>
          <w:bCs/>
          <w:i/>
          <w:iCs/>
          <w:lang w:val="en-GB"/>
        </w:rPr>
        <w:t>’ is supported</w:t>
      </w:r>
      <w:r w:rsidRPr="00670D5C">
        <w:rPr>
          <w:rFonts w:eastAsia="宋体" w:hint="eastAsia"/>
          <w:b/>
          <w:bCs/>
          <w:i/>
          <w:iCs/>
          <w:lang w:val="en-GB"/>
        </w:rPr>
        <w:t xml:space="preserve"> for TDD</w:t>
      </w:r>
      <w:r w:rsidRPr="00670D5C">
        <w:rPr>
          <w:rFonts w:eastAsia="宋体"/>
          <w:b/>
          <w:bCs/>
          <w:i/>
          <w:iCs/>
          <w:lang w:val="en-GB"/>
        </w:rPr>
        <w:t>.</w:t>
      </w:r>
    </w:p>
    <w:p w14:paraId="20891307" w14:textId="77777777" w:rsidR="00670D5C" w:rsidRPr="00670D5C" w:rsidRDefault="00670D5C" w:rsidP="00670D5C">
      <w:pPr>
        <w:rPr>
          <w:rFonts w:eastAsiaTheme="minorEastAsia"/>
          <w:b/>
          <w:bCs/>
          <w:i/>
          <w:iCs/>
        </w:rPr>
      </w:pPr>
      <w:r w:rsidRPr="00670D5C">
        <w:rPr>
          <w:rFonts w:eastAsiaTheme="minorEastAsia" w:hint="eastAsia"/>
          <w:b/>
          <w:bCs/>
          <w:i/>
          <w:iCs/>
        </w:rPr>
        <w:lastRenderedPageBreak/>
        <w:t xml:space="preserve">Proposal 8: RAN1 to discuss the device procedure for UE transitioning from </w:t>
      </w:r>
      <w:r w:rsidRPr="00670D5C">
        <w:rPr>
          <w:rFonts w:eastAsiaTheme="minorEastAsia"/>
          <w:b/>
          <w:bCs/>
          <w:i/>
          <w:iCs/>
        </w:rPr>
        <w:t>IDLE/INACTIVE to CONNECTED</w:t>
      </w:r>
      <w:r w:rsidRPr="00670D5C">
        <w:rPr>
          <w:rFonts w:eastAsiaTheme="minorEastAsia" w:hint="eastAsia"/>
          <w:b/>
          <w:bCs/>
          <w:i/>
          <w:iCs/>
        </w:rPr>
        <w:t xml:space="preserve"> mode to determine the transmission time from the reference slot, and the transmission/measurement time of the SRS/ CSI reporting/CSI-RS, e.g.</w:t>
      </w:r>
    </w:p>
    <w:p w14:paraId="04783206" w14:textId="77777777" w:rsidR="00670D5C" w:rsidRPr="00670D5C" w:rsidRDefault="00670D5C" w:rsidP="00670D5C">
      <w:pPr>
        <w:pStyle w:val="afc"/>
        <w:numPr>
          <w:ilvl w:val="0"/>
          <w:numId w:val="46"/>
        </w:numPr>
        <w:ind w:firstLineChars="0"/>
        <w:rPr>
          <w:rFonts w:eastAsiaTheme="minorEastAsia"/>
          <w:b/>
          <w:bCs/>
          <w:i/>
          <w:iCs/>
        </w:rPr>
      </w:pPr>
      <w:r w:rsidRPr="00670D5C">
        <w:rPr>
          <w:rFonts w:eastAsiaTheme="minorEastAsia" w:hint="eastAsia"/>
          <w:b/>
          <w:bCs/>
          <w:i/>
          <w:iCs/>
        </w:rPr>
        <w:t xml:space="preserve">Configure a time offset from in the resource/reporting configuration carried by </w:t>
      </w:r>
      <w:proofErr w:type="spellStart"/>
      <w:r w:rsidRPr="00670D5C">
        <w:rPr>
          <w:rFonts w:eastAsiaTheme="minorEastAsia" w:hint="eastAsia"/>
          <w:b/>
          <w:bCs/>
          <w:i/>
          <w:iCs/>
        </w:rPr>
        <w:t>SIBx</w:t>
      </w:r>
      <w:proofErr w:type="spellEnd"/>
      <w:r w:rsidRPr="00670D5C">
        <w:rPr>
          <w:rFonts w:eastAsiaTheme="minorEastAsia" w:hint="eastAsia"/>
          <w:b/>
          <w:bCs/>
          <w:i/>
          <w:iCs/>
        </w:rPr>
        <w:t>, or e</w:t>
      </w:r>
      <w:r w:rsidRPr="00670D5C">
        <w:rPr>
          <w:rFonts w:eastAsiaTheme="minorEastAsia"/>
          <w:b/>
          <w:bCs/>
          <w:i/>
          <w:iCs/>
        </w:rPr>
        <w:t>xplicit</w:t>
      </w:r>
      <w:r w:rsidRPr="00670D5C">
        <w:rPr>
          <w:rFonts w:eastAsiaTheme="minorEastAsia" w:hint="eastAsia"/>
          <w:b/>
          <w:bCs/>
          <w:i/>
          <w:iCs/>
        </w:rPr>
        <w:t>ly indicate a time offset in MSG4 that triggers the early SRS/CSI-RS/CSI.</w:t>
      </w:r>
    </w:p>
    <w:p w14:paraId="670D8726" w14:textId="467B54FC" w:rsidR="00670D5C" w:rsidRPr="00670D5C" w:rsidRDefault="00670D5C" w:rsidP="00670D5C">
      <w:pPr>
        <w:pStyle w:val="afc"/>
        <w:numPr>
          <w:ilvl w:val="0"/>
          <w:numId w:val="46"/>
        </w:numPr>
        <w:ind w:firstLineChars="0"/>
        <w:rPr>
          <w:rFonts w:eastAsiaTheme="minorEastAsia"/>
          <w:b/>
          <w:bCs/>
          <w:i/>
          <w:iCs/>
        </w:rPr>
      </w:pPr>
      <w:r w:rsidRPr="00670D5C">
        <w:rPr>
          <w:rFonts w:eastAsiaTheme="minorEastAsia" w:hint="eastAsia"/>
          <w:b/>
          <w:bCs/>
          <w:i/>
          <w:iCs/>
        </w:rPr>
        <w:t>Reference slot to be studied after the carrier of triggering information has been determined.</w:t>
      </w:r>
    </w:p>
    <w:p w14:paraId="0D06A0C3" w14:textId="77777777" w:rsidR="00670D5C" w:rsidRPr="00670D5C" w:rsidRDefault="00670D5C" w:rsidP="00670D5C">
      <w:pPr>
        <w:pStyle w:val="afc"/>
        <w:numPr>
          <w:ilvl w:val="0"/>
          <w:numId w:val="46"/>
        </w:numPr>
        <w:ind w:firstLineChars="0"/>
        <w:rPr>
          <w:rFonts w:eastAsiaTheme="minorEastAsia"/>
          <w:b/>
          <w:bCs/>
          <w:i/>
          <w:iCs/>
        </w:rPr>
      </w:pPr>
      <w:r w:rsidRPr="00670D5C">
        <w:rPr>
          <w:rFonts w:eastAsiaTheme="minorEastAsia"/>
          <w:b/>
          <w:bCs/>
          <w:i/>
          <w:iCs/>
        </w:rPr>
        <w:t>Implicit</w:t>
      </w:r>
      <w:r w:rsidRPr="00670D5C">
        <w:rPr>
          <w:rFonts w:eastAsiaTheme="minorEastAsia" w:hint="eastAsia"/>
          <w:b/>
          <w:bCs/>
          <w:i/>
          <w:iCs/>
        </w:rPr>
        <w:t>ly</w:t>
      </w:r>
      <w:r w:rsidRPr="00670D5C">
        <w:rPr>
          <w:rFonts w:eastAsiaTheme="minorEastAsia"/>
          <w:b/>
          <w:bCs/>
          <w:i/>
          <w:iCs/>
        </w:rPr>
        <w:t xml:space="preserve"> indicat</w:t>
      </w:r>
      <w:r w:rsidRPr="00670D5C">
        <w:rPr>
          <w:rFonts w:eastAsiaTheme="minorEastAsia" w:hint="eastAsia"/>
          <w:b/>
          <w:bCs/>
          <w:i/>
          <w:iCs/>
        </w:rPr>
        <w:t>e the valid period/invalidation condition for the early triggering.</w:t>
      </w:r>
    </w:p>
    <w:p w14:paraId="3BE7C400" w14:textId="77777777" w:rsidR="00670D5C" w:rsidRPr="00670D5C" w:rsidRDefault="00670D5C" w:rsidP="00670D5C">
      <w:pPr>
        <w:rPr>
          <w:rFonts w:eastAsiaTheme="minorEastAsia"/>
          <w:b/>
          <w:bCs/>
          <w:i/>
          <w:iCs/>
        </w:rPr>
      </w:pPr>
      <w:r w:rsidRPr="00670D5C">
        <w:rPr>
          <w:rFonts w:eastAsiaTheme="minorEastAsia" w:hint="eastAsia"/>
          <w:b/>
          <w:bCs/>
          <w:i/>
          <w:iCs/>
        </w:rPr>
        <w:t xml:space="preserve">Proposal 9: For </w:t>
      </w:r>
      <w:proofErr w:type="spellStart"/>
      <w:r w:rsidRPr="00670D5C">
        <w:rPr>
          <w:rFonts w:eastAsiaTheme="minorEastAsia" w:hint="eastAsia"/>
          <w:b/>
          <w:bCs/>
          <w:i/>
          <w:iCs/>
        </w:rPr>
        <w:t>SCell</w:t>
      </w:r>
      <w:proofErr w:type="spellEnd"/>
      <w:r w:rsidRPr="00670D5C">
        <w:rPr>
          <w:rFonts w:eastAsiaTheme="minorEastAsia" w:hint="eastAsia"/>
          <w:b/>
          <w:bCs/>
          <w:i/>
          <w:iCs/>
        </w:rPr>
        <w:t xml:space="preserve"> transitioning </w:t>
      </w:r>
      <w:r w:rsidRPr="00670D5C">
        <w:rPr>
          <w:rFonts w:eastAsiaTheme="minorEastAsia"/>
          <w:b/>
          <w:bCs/>
          <w:i/>
          <w:iCs/>
        </w:rPr>
        <w:t>to active</w:t>
      </w:r>
      <w:r w:rsidRPr="00670D5C">
        <w:rPr>
          <w:rFonts w:eastAsiaTheme="minorEastAsia" w:hint="eastAsia"/>
          <w:b/>
          <w:bCs/>
          <w:i/>
          <w:iCs/>
        </w:rPr>
        <w:t xml:space="preserve"> state, discuss the device procedure for UE to determine the transmission/measurement time of SRS/CSI reporting/CSI-RS from the reference slot, e.g.</w:t>
      </w:r>
    </w:p>
    <w:p w14:paraId="45570F7D" w14:textId="77777777" w:rsidR="00670D5C" w:rsidRPr="00670D5C" w:rsidRDefault="00670D5C" w:rsidP="00670D5C">
      <w:pPr>
        <w:pStyle w:val="afc"/>
        <w:numPr>
          <w:ilvl w:val="0"/>
          <w:numId w:val="50"/>
        </w:numPr>
        <w:ind w:firstLineChars="0"/>
        <w:rPr>
          <w:rFonts w:eastAsiaTheme="minorEastAsia"/>
          <w:b/>
          <w:bCs/>
          <w:i/>
          <w:iCs/>
        </w:rPr>
      </w:pPr>
      <w:r w:rsidRPr="00670D5C">
        <w:rPr>
          <w:rFonts w:eastAsiaTheme="minorEastAsia" w:hint="eastAsia"/>
          <w:b/>
          <w:bCs/>
          <w:i/>
          <w:iCs/>
        </w:rPr>
        <w:t xml:space="preserve">Configure an activation time offset including the processing time and the </w:t>
      </w:r>
      <w:r w:rsidRPr="00670D5C">
        <w:rPr>
          <w:rFonts w:eastAsiaTheme="minorEastAsia"/>
          <w:b/>
          <w:bCs/>
          <w:i/>
          <w:iCs/>
        </w:rPr>
        <w:t>T/F tracking</w:t>
      </w:r>
      <w:r w:rsidRPr="00670D5C">
        <w:rPr>
          <w:rFonts w:eastAsiaTheme="minorEastAsia" w:hint="eastAsia"/>
          <w:b/>
          <w:bCs/>
          <w:i/>
          <w:iCs/>
        </w:rPr>
        <w:t>.</w:t>
      </w:r>
    </w:p>
    <w:p w14:paraId="37F9FFEF" w14:textId="77777777" w:rsidR="00670D5C" w:rsidRPr="00670D5C" w:rsidRDefault="00670D5C" w:rsidP="00670D5C">
      <w:pPr>
        <w:pStyle w:val="afc"/>
        <w:numPr>
          <w:ilvl w:val="0"/>
          <w:numId w:val="50"/>
        </w:numPr>
        <w:ind w:firstLineChars="0"/>
        <w:rPr>
          <w:rFonts w:eastAsiaTheme="minorEastAsia"/>
          <w:b/>
          <w:bCs/>
          <w:i/>
          <w:iCs/>
        </w:rPr>
      </w:pPr>
      <w:r w:rsidRPr="00670D5C">
        <w:rPr>
          <w:rFonts w:eastAsiaTheme="minorEastAsia" w:hint="eastAsia"/>
          <w:b/>
          <w:bCs/>
          <w:i/>
          <w:iCs/>
        </w:rPr>
        <w:t xml:space="preserve">Reference time is the exact slot or 3ms after the slot that UE completes the HARQ-ACK transmission in response to the MAC CE that </w:t>
      </w:r>
      <w:r w:rsidRPr="00670D5C">
        <w:rPr>
          <w:rFonts w:eastAsiaTheme="minorEastAsia"/>
          <w:b/>
          <w:bCs/>
          <w:i/>
          <w:iCs/>
        </w:rPr>
        <w:t>triggers early SRS-AS/CSI-RS/CSI</w:t>
      </w:r>
      <w:r w:rsidRPr="00670D5C">
        <w:rPr>
          <w:rFonts w:eastAsiaTheme="minorEastAsia" w:hint="eastAsia"/>
          <w:b/>
          <w:bCs/>
          <w:i/>
          <w:iCs/>
        </w:rPr>
        <w:t>.</w:t>
      </w:r>
    </w:p>
    <w:p w14:paraId="0CDC3F48" w14:textId="77777777" w:rsidR="00670D5C" w:rsidRPr="00670D5C" w:rsidRDefault="00670D5C" w:rsidP="00670D5C">
      <w:pPr>
        <w:rPr>
          <w:rFonts w:eastAsia="宋体"/>
          <w:b/>
          <w:bCs/>
          <w:i/>
          <w:iCs/>
          <w:lang w:val="en-GB"/>
        </w:rPr>
      </w:pPr>
      <w:r w:rsidRPr="00670D5C">
        <w:rPr>
          <w:rFonts w:eastAsia="宋体" w:hint="eastAsia"/>
          <w:b/>
          <w:bCs/>
          <w:i/>
          <w:iCs/>
        </w:rPr>
        <w:t>P</w:t>
      </w:r>
      <w:r w:rsidRPr="00670D5C">
        <w:rPr>
          <w:rFonts w:eastAsia="宋体"/>
          <w:b/>
          <w:bCs/>
          <w:i/>
          <w:iCs/>
        </w:rPr>
        <w:t xml:space="preserve">roposal </w:t>
      </w:r>
      <w:r w:rsidRPr="00670D5C">
        <w:rPr>
          <w:rFonts w:eastAsia="宋体" w:hint="eastAsia"/>
          <w:b/>
          <w:bCs/>
          <w:i/>
          <w:iCs/>
        </w:rPr>
        <w:t>10</w:t>
      </w:r>
      <w:r w:rsidRPr="00670D5C">
        <w:rPr>
          <w:rFonts w:eastAsia="宋体"/>
          <w:b/>
          <w:bCs/>
          <w:i/>
          <w:iCs/>
        </w:rPr>
        <w:t xml:space="preserve">: Regarding the early CSI/CSI-RS triggering, </w:t>
      </w:r>
      <w:r w:rsidRPr="00670D5C">
        <w:rPr>
          <w:rFonts w:eastAsia="宋体"/>
          <w:b/>
          <w:bCs/>
          <w:i/>
          <w:iCs/>
          <w:lang w:val="en-GB"/>
        </w:rPr>
        <w:t>the triggered CSI-RS</w:t>
      </w:r>
      <w:r w:rsidRPr="00670D5C">
        <w:rPr>
          <w:rFonts w:eastAsia="宋体" w:hint="eastAsia"/>
          <w:b/>
          <w:bCs/>
          <w:i/>
          <w:iCs/>
          <w:lang w:val="en-GB"/>
        </w:rPr>
        <w:t>/</w:t>
      </w:r>
      <w:r w:rsidRPr="00670D5C">
        <w:rPr>
          <w:rFonts w:eastAsia="宋体"/>
          <w:b/>
          <w:bCs/>
          <w:i/>
          <w:iCs/>
          <w:lang w:val="en-GB"/>
        </w:rPr>
        <w:t xml:space="preserve">CSI report setting should not be associated with </w:t>
      </w:r>
    </w:p>
    <w:p w14:paraId="78745D42" w14:textId="77777777" w:rsidR="00670D5C" w:rsidRPr="00670D5C" w:rsidRDefault="00670D5C" w:rsidP="00670D5C">
      <w:pPr>
        <w:pStyle w:val="afc"/>
        <w:numPr>
          <w:ilvl w:val="0"/>
          <w:numId w:val="22"/>
        </w:numPr>
        <w:ind w:firstLineChars="0"/>
        <w:rPr>
          <w:rFonts w:eastAsia="宋体"/>
          <w:b/>
          <w:bCs/>
          <w:i/>
          <w:iCs/>
          <w:lang w:val="en-GB"/>
        </w:rPr>
      </w:pPr>
      <w:r w:rsidRPr="00670D5C">
        <w:rPr>
          <w:rFonts w:eastAsia="宋体"/>
          <w:b/>
          <w:bCs/>
          <w:i/>
          <w:iCs/>
          <w:lang w:val="en-GB"/>
        </w:rPr>
        <w:t xml:space="preserve">dormant DL BWP for CSI reporting or aperiodic CSI-RS, unless the BWP is indicated by </w:t>
      </w:r>
      <w:proofErr w:type="spellStart"/>
      <w:r w:rsidRPr="00670D5C">
        <w:rPr>
          <w:rFonts w:eastAsia="宋体"/>
          <w:b/>
          <w:bCs/>
          <w:i/>
          <w:iCs/>
          <w:lang w:val="en-GB"/>
        </w:rPr>
        <w:t>firstActiveDownlinkBWP</w:t>
      </w:r>
      <w:proofErr w:type="spellEnd"/>
      <w:r w:rsidRPr="00670D5C">
        <w:rPr>
          <w:rFonts w:eastAsia="宋体"/>
          <w:b/>
          <w:bCs/>
          <w:i/>
          <w:iCs/>
          <w:lang w:val="en-GB"/>
        </w:rPr>
        <w:t xml:space="preserve">-Id when the </w:t>
      </w:r>
      <w:proofErr w:type="spellStart"/>
      <w:r w:rsidRPr="00670D5C">
        <w:rPr>
          <w:rFonts w:eastAsia="宋体"/>
          <w:b/>
          <w:bCs/>
          <w:i/>
          <w:iCs/>
          <w:lang w:val="en-GB"/>
        </w:rPr>
        <w:t>SCell</w:t>
      </w:r>
      <w:proofErr w:type="spellEnd"/>
      <w:r w:rsidRPr="00670D5C">
        <w:rPr>
          <w:rFonts w:eastAsia="宋体"/>
          <w:b/>
          <w:bCs/>
          <w:i/>
          <w:iCs/>
          <w:lang w:val="en-GB"/>
        </w:rPr>
        <w:t xml:space="preserve"> is activated by MAC CE</w:t>
      </w:r>
    </w:p>
    <w:p w14:paraId="6F771996" w14:textId="63385163" w:rsidR="008B5635" w:rsidRPr="00670D5C" w:rsidRDefault="00670D5C" w:rsidP="00670D5C">
      <w:pPr>
        <w:pStyle w:val="afc"/>
        <w:numPr>
          <w:ilvl w:val="0"/>
          <w:numId w:val="22"/>
        </w:numPr>
        <w:ind w:firstLineChars="0"/>
        <w:rPr>
          <w:rFonts w:eastAsia="宋体" w:hint="eastAsia"/>
          <w:b/>
          <w:bCs/>
          <w:i/>
          <w:iCs/>
          <w:lang w:val="en-GB"/>
        </w:rPr>
      </w:pPr>
      <w:r w:rsidRPr="00670D5C">
        <w:rPr>
          <w:rFonts w:eastAsia="宋体"/>
          <w:b/>
          <w:bCs/>
          <w:i/>
          <w:iCs/>
          <w:lang w:val="en-GB"/>
        </w:rPr>
        <w:t>non-active DL BWP, unless the UE indicate the specific capability for non-active CSI-RS/CSI setting.</w:t>
      </w:r>
    </w:p>
    <w:p w14:paraId="5D8E5026" w14:textId="77777777" w:rsidR="00670D5C" w:rsidRDefault="00670D5C" w:rsidP="00670D5C">
      <w:pPr>
        <w:rPr>
          <w:rFonts w:eastAsiaTheme="minorEastAsia" w:cs="Times New Roman"/>
          <w:b/>
          <w:bCs/>
          <w:i/>
          <w:iCs/>
          <w:lang w:val="en-GB"/>
        </w:rPr>
      </w:pPr>
      <w:r w:rsidRPr="007C7B5F">
        <w:rPr>
          <w:rFonts w:eastAsiaTheme="minorEastAsia" w:cs="Times New Roman" w:hint="eastAsia"/>
          <w:b/>
          <w:bCs/>
          <w:i/>
          <w:iCs/>
        </w:rPr>
        <w:t>Proposal</w:t>
      </w:r>
      <w:r w:rsidRPr="007C7B5F">
        <w:rPr>
          <w:rFonts w:eastAsiaTheme="minorEastAsia" w:cs="Times New Roman" w:hint="eastAsia"/>
          <w:b/>
          <w:bCs/>
          <w:i/>
          <w:iCs/>
          <w:lang w:val="en-GB"/>
        </w:rPr>
        <w:t xml:space="preserve"> </w:t>
      </w:r>
      <w:r>
        <w:rPr>
          <w:rFonts w:eastAsiaTheme="minorEastAsia" w:cs="Times New Roman" w:hint="eastAsia"/>
          <w:b/>
          <w:bCs/>
          <w:i/>
          <w:iCs/>
          <w:lang w:val="en-GB"/>
        </w:rPr>
        <w:t>11</w:t>
      </w:r>
      <w:r w:rsidRPr="007C7B5F">
        <w:rPr>
          <w:rFonts w:eastAsiaTheme="minorEastAsia" w:cs="Times New Roman"/>
          <w:b/>
          <w:bCs/>
          <w:i/>
          <w:iCs/>
          <w:lang w:val="en-GB"/>
        </w:rPr>
        <w:t xml:space="preserve">: </w:t>
      </w:r>
      <w:r w:rsidRPr="007C7B5F">
        <w:rPr>
          <w:rFonts w:eastAsiaTheme="minorEastAsia" w:cs="Times New Roman" w:hint="eastAsia"/>
          <w:b/>
          <w:bCs/>
          <w:i/>
          <w:iCs/>
          <w:lang w:val="en-GB"/>
        </w:rPr>
        <w:t>F</w:t>
      </w:r>
      <w:r w:rsidRPr="007C7B5F">
        <w:rPr>
          <w:rFonts w:eastAsiaTheme="minorEastAsia" w:cs="Times New Roman"/>
          <w:b/>
          <w:bCs/>
          <w:i/>
          <w:iCs/>
          <w:lang w:val="en-GB"/>
        </w:rPr>
        <w:t>or density of 1/3</w:t>
      </w:r>
      <w:r w:rsidRPr="007C7B5F">
        <w:rPr>
          <w:rFonts w:eastAsiaTheme="minorEastAsia" w:cs="Times New Roman" w:hint="eastAsia"/>
          <w:b/>
          <w:bCs/>
          <w:i/>
          <w:iCs/>
          <w:lang w:val="en-GB"/>
        </w:rPr>
        <w:t>,</w:t>
      </w:r>
      <w:r w:rsidRPr="007C7B5F">
        <w:rPr>
          <w:rFonts w:eastAsiaTheme="minorEastAsia" w:cs="Times New Roman"/>
          <w:b/>
          <w:bCs/>
          <w:i/>
          <w:iCs/>
          <w:lang w:val="en-GB"/>
        </w:rPr>
        <w:t xml:space="preserve"> 1/4</w:t>
      </w:r>
      <w:r w:rsidRPr="007C7B5F">
        <w:rPr>
          <w:rFonts w:eastAsiaTheme="minorEastAsia" w:cs="Times New Roman" w:hint="eastAsia"/>
          <w:b/>
          <w:bCs/>
          <w:i/>
          <w:iCs/>
          <w:lang w:val="en-GB"/>
        </w:rPr>
        <w:t>,</w:t>
      </w:r>
      <w:r w:rsidRPr="007C7B5F">
        <w:rPr>
          <w:rFonts w:eastAsiaTheme="minorEastAsia" w:cs="Times New Roman"/>
          <w:b/>
          <w:bCs/>
          <w:i/>
          <w:iCs/>
          <w:lang w:val="en-GB"/>
        </w:rPr>
        <w:t xml:space="preserve"> 1/6</w:t>
      </w:r>
      <w:r w:rsidRPr="007C7B5F">
        <w:rPr>
          <w:rFonts w:eastAsiaTheme="minorEastAsia" w:cs="Times New Roman" w:hint="eastAsia"/>
          <w:b/>
          <w:bCs/>
          <w:i/>
          <w:iCs/>
          <w:lang w:val="en-GB"/>
        </w:rPr>
        <w:t>,</w:t>
      </w:r>
      <w:r w:rsidRPr="007C7B5F">
        <w:rPr>
          <w:rFonts w:eastAsiaTheme="minorEastAsia" w:cs="Times New Roman"/>
          <w:b/>
          <w:bCs/>
          <w:i/>
          <w:iCs/>
          <w:lang w:val="en-GB"/>
        </w:rPr>
        <w:t xml:space="preserve"> and 1/8, UE is expected to be provided an indication for RB level offset form high layer parameter ‘density’, e.g. indicating which RB are occupied by CSI-RS every 3, 4, 6, and 8 RBs.</w:t>
      </w:r>
    </w:p>
    <w:p w14:paraId="693CD398" w14:textId="77777777" w:rsidR="00670D5C" w:rsidRPr="00670D5C" w:rsidRDefault="00670D5C">
      <w:pPr>
        <w:rPr>
          <w:rFonts w:eastAsia="黑体" w:cs="Times New Roman" w:hint="eastAsia"/>
          <w:b/>
          <w:i/>
          <w:lang w:val="en-GB"/>
        </w:rPr>
      </w:pPr>
    </w:p>
    <w:p w14:paraId="471D9025"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4</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Reference</w:t>
      </w:r>
      <w:r>
        <w:rPr>
          <w:rFonts w:ascii="Arial" w:eastAsia="Arial" w:hAnsi="Arial" w:cs="Times New Roman"/>
          <w:kern w:val="0"/>
          <w:sz w:val="36"/>
          <w:lang w:val="en-GB" w:eastAsia="en-US"/>
        </w:rPr>
        <w:fldChar w:fldCharType="begin"/>
      </w:r>
      <w:r>
        <w:rPr>
          <w:rFonts w:ascii="Arial" w:eastAsia="Arial" w:hAnsi="Arial" w:cs="Times New Roman"/>
          <w:kern w:val="0"/>
          <w:sz w:val="36"/>
          <w:lang w:val="en-GB" w:eastAsia="en-US"/>
        </w:rPr>
        <w:instrText xml:space="preserve"> REF PP4 \h  \* MERGEFORMAT </w:instrText>
      </w:r>
      <w:r>
        <w:rPr>
          <w:rFonts w:ascii="Arial" w:eastAsia="Arial" w:hAnsi="Arial" w:cs="Times New Roman"/>
          <w:kern w:val="0"/>
          <w:sz w:val="36"/>
          <w:lang w:val="en-GB" w:eastAsia="en-US"/>
        </w:rPr>
      </w:r>
      <w:r>
        <w:rPr>
          <w:rFonts w:ascii="Arial" w:eastAsia="Arial" w:hAnsi="Arial" w:cs="Times New Roman"/>
          <w:kern w:val="0"/>
          <w:sz w:val="36"/>
          <w:lang w:val="en-GB" w:eastAsia="en-US"/>
        </w:rPr>
        <w:fldChar w:fldCharType="separate"/>
      </w:r>
    </w:p>
    <w:p w14:paraId="48F9EE09" w14:textId="41A17404" w:rsidR="00D02164" w:rsidRDefault="00000000" w:rsidP="00D02164">
      <w:pPr>
        <w:rPr>
          <w:lang w:val="en-GB"/>
        </w:rPr>
      </w:pPr>
      <w:r>
        <w:rPr>
          <w:rFonts w:eastAsiaTheme="minorEastAsia"/>
          <w:iCs/>
          <w:lang w:val="en-GB"/>
        </w:rPr>
        <w:fldChar w:fldCharType="end"/>
      </w:r>
      <w:r w:rsidR="00D02164">
        <w:rPr>
          <w:lang w:val="en-GB"/>
        </w:rPr>
        <w:t xml:space="preserve">[1] </w:t>
      </w:r>
      <w:r w:rsidR="00B56C10" w:rsidRPr="00B56C10">
        <w:rPr>
          <w:lang w:val="en-GB"/>
        </w:rPr>
        <w:t>RP-251856</w:t>
      </w:r>
      <w:r w:rsidR="00D02164" w:rsidRPr="00D02164">
        <w:rPr>
          <w:lang w:val="en-GB"/>
        </w:rPr>
        <w:t xml:space="preserve">, New WID: NR MIMO Phase </w:t>
      </w:r>
      <w:r w:rsidR="00B56C10">
        <w:rPr>
          <w:lang w:val="en-GB"/>
        </w:rPr>
        <w:t>6</w:t>
      </w:r>
      <w:r w:rsidR="00410CAE">
        <w:rPr>
          <w:rFonts w:ascii="宋体" w:eastAsia="宋体" w:hAnsi="宋体" w:cs="宋体" w:hint="eastAsia"/>
          <w:lang w:val="en-GB"/>
        </w:rPr>
        <w:t>.</w:t>
      </w:r>
    </w:p>
    <w:p w14:paraId="39E82561" w14:textId="79602F1B" w:rsidR="003E0AC2" w:rsidRPr="00670D5C" w:rsidRDefault="00670D5C" w:rsidP="00D02164">
      <w:pPr>
        <w:rPr>
          <w:rFonts w:eastAsiaTheme="minorEastAsia" w:hint="eastAsia"/>
          <w:lang w:val="en-GB"/>
        </w:rPr>
      </w:pPr>
      <w:r>
        <w:rPr>
          <w:lang w:val="en-GB"/>
        </w:rPr>
        <w:t>[</w:t>
      </w:r>
      <w:r w:rsidR="00D02DB5">
        <w:rPr>
          <w:rFonts w:eastAsiaTheme="minorEastAsia" w:hint="eastAsia"/>
          <w:lang w:val="en-GB"/>
        </w:rPr>
        <w:t>2</w:t>
      </w:r>
      <w:r>
        <w:rPr>
          <w:lang w:val="en-GB"/>
        </w:rPr>
        <w:t xml:space="preserve">] </w:t>
      </w:r>
      <w:r>
        <w:rPr>
          <w:rFonts w:eastAsiaTheme="minorEastAsia" w:hint="eastAsia"/>
          <w:lang w:val="en-GB"/>
        </w:rPr>
        <w:t>Draft Min</w:t>
      </w:r>
      <w:r w:rsidR="00D02DB5">
        <w:rPr>
          <w:rFonts w:eastAsiaTheme="minorEastAsia" w:hint="eastAsia"/>
          <w:lang w:val="en-GB"/>
        </w:rPr>
        <w:t>ute report RAN1#122.</w:t>
      </w:r>
    </w:p>
    <w:sectPr w:rsidR="003E0AC2" w:rsidRPr="00670D5C">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D4BA4" w14:textId="77777777" w:rsidR="00824A5A" w:rsidRDefault="00824A5A">
      <w:pPr>
        <w:spacing w:line="240" w:lineRule="auto"/>
      </w:pPr>
      <w:r>
        <w:separator/>
      </w:r>
    </w:p>
  </w:endnote>
  <w:endnote w:type="continuationSeparator" w:id="0">
    <w:p w14:paraId="0974B5C9" w14:textId="77777777" w:rsidR="00824A5A" w:rsidRDefault="00824A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151315"/>
    </w:sdtPr>
    <w:sdtContent>
      <w:p w14:paraId="53BB0A26" w14:textId="77777777" w:rsidR="008B5635" w:rsidRDefault="00000000">
        <w:pPr>
          <w:pStyle w:val="ad"/>
          <w:jc w:val="center"/>
        </w:pPr>
        <w:r>
          <w:fldChar w:fldCharType="begin"/>
        </w:r>
        <w:r>
          <w:instrText>PAGE   \* MERGEFORMAT</w:instrText>
        </w:r>
        <w:r>
          <w:fldChar w:fldCharType="separate"/>
        </w:r>
        <w:r>
          <w:rPr>
            <w:lang w:val="zh-CN"/>
          </w:rPr>
          <w:t>3</w:t>
        </w:r>
        <w:r>
          <w:fldChar w:fldCharType="end"/>
        </w:r>
      </w:p>
    </w:sdtContent>
  </w:sdt>
  <w:p w14:paraId="49812DA5" w14:textId="77777777" w:rsidR="008B5635" w:rsidRDefault="008B56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9B2EC" w14:textId="77777777" w:rsidR="00824A5A" w:rsidRDefault="00824A5A">
      <w:pPr>
        <w:spacing w:after="0" w:line="240" w:lineRule="auto"/>
      </w:pPr>
      <w:r>
        <w:separator/>
      </w:r>
    </w:p>
  </w:footnote>
  <w:footnote w:type="continuationSeparator" w:id="0">
    <w:p w14:paraId="63F44A60" w14:textId="77777777" w:rsidR="00824A5A" w:rsidRDefault="00824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FF6D8" w14:textId="77777777" w:rsidR="008B5635" w:rsidRDefault="008B563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64AC" w14:textId="77777777" w:rsidR="008B5635" w:rsidRDefault="008B563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346D" w14:textId="77777777" w:rsidR="008B5635" w:rsidRDefault="008B563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6A60"/>
    <w:multiLevelType w:val="hybridMultilevel"/>
    <w:tmpl w:val="A1F26C18"/>
    <w:lvl w:ilvl="0" w:tplc="09E26578">
      <w:start w:val="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A1DB1"/>
    <w:multiLevelType w:val="hybridMultilevel"/>
    <w:tmpl w:val="AB6A9586"/>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6478C0"/>
    <w:multiLevelType w:val="hybridMultilevel"/>
    <w:tmpl w:val="53FEBB4A"/>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BD2ACC"/>
    <w:multiLevelType w:val="hybridMultilevel"/>
    <w:tmpl w:val="073CFB32"/>
    <w:lvl w:ilvl="0" w:tplc="09E26578">
      <w:start w:val="2"/>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D76997"/>
    <w:multiLevelType w:val="hybridMultilevel"/>
    <w:tmpl w:val="2AEE565E"/>
    <w:lvl w:ilvl="0" w:tplc="7E6A4A8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53B50"/>
    <w:multiLevelType w:val="hybridMultilevel"/>
    <w:tmpl w:val="0C7C3400"/>
    <w:lvl w:ilvl="0" w:tplc="FFFFFFFF">
      <w:start w:val="6"/>
      <w:numFmt w:val="bullet"/>
      <w:lvlText w:val="-"/>
      <w:lvlJc w:val="left"/>
      <w:pPr>
        <w:ind w:left="420" w:hanging="420"/>
      </w:pPr>
      <w:rPr>
        <w:rFonts w:ascii="Arial" w:eastAsiaTheme="minorEastAsia" w:hAnsi="Arial" w:cs="Arial" w:hint="default"/>
      </w:rPr>
    </w:lvl>
    <w:lvl w:ilvl="1" w:tplc="7E6A4A8A">
      <w:start w:val="6"/>
      <w:numFmt w:val="bullet"/>
      <w:lvlText w:val="-"/>
      <w:lvlJc w:val="left"/>
      <w:pPr>
        <w:ind w:left="840" w:hanging="420"/>
      </w:pPr>
      <w:rPr>
        <w:rFonts w:ascii="Arial" w:eastAsiaTheme="minorEastAsia"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1B55428"/>
    <w:multiLevelType w:val="hybridMultilevel"/>
    <w:tmpl w:val="383849CC"/>
    <w:lvl w:ilvl="0" w:tplc="08090001">
      <w:start w:val="1"/>
      <w:numFmt w:val="bullet"/>
      <w:lvlText w:val=""/>
      <w:lvlJc w:val="left"/>
      <w:pPr>
        <w:ind w:left="1140" w:hanging="420"/>
      </w:pPr>
      <w:rPr>
        <w:rFonts w:ascii="Symbol" w:hAnsi="Symbo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0" w15:restartNumberingAfterBreak="0">
    <w:nsid w:val="21C53C95"/>
    <w:multiLevelType w:val="hybridMultilevel"/>
    <w:tmpl w:val="AF562854"/>
    <w:lvl w:ilvl="0" w:tplc="09E2657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33CBC"/>
    <w:multiLevelType w:val="hybridMultilevel"/>
    <w:tmpl w:val="7E9A4996"/>
    <w:lvl w:ilvl="0" w:tplc="33CEDE42">
      <w:start w:val="1"/>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68410B"/>
    <w:multiLevelType w:val="hybridMultilevel"/>
    <w:tmpl w:val="081EE54C"/>
    <w:lvl w:ilvl="0" w:tplc="09E26578">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786D3E"/>
    <w:multiLevelType w:val="multilevel"/>
    <w:tmpl w:val="2A786D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9B05C1"/>
    <w:multiLevelType w:val="hybridMultilevel"/>
    <w:tmpl w:val="F0D828A2"/>
    <w:lvl w:ilvl="0" w:tplc="09E26578">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850DD2"/>
    <w:multiLevelType w:val="multilevel"/>
    <w:tmpl w:val="E6F6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9678E3"/>
    <w:multiLevelType w:val="hybridMultilevel"/>
    <w:tmpl w:val="692A03A4"/>
    <w:lvl w:ilvl="0" w:tplc="FFFFFFFF">
      <w:start w:val="2"/>
      <w:numFmt w:val="bullet"/>
      <w:lvlText w:val="-"/>
      <w:lvlJc w:val="left"/>
      <w:pPr>
        <w:ind w:left="420" w:hanging="420"/>
      </w:pPr>
      <w:rPr>
        <w:rFonts w:ascii="Times New Roman" w:eastAsiaTheme="minorEastAsia" w:hAnsi="Times New Roman" w:cs="Times New Roman" w:hint="default"/>
      </w:rPr>
    </w:lvl>
    <w:lvl w:ilvl="1" w:tplc="09E26578">
      <w:start w:val="2"/>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33B557C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A0B7B5B"/>
    <w:multiLevelType w:val="hybridMultilevel"/>
    <w:tmpl w:val="3A02AA12"/>
    <w:lvl w:ilvl="0" w:tplc="1850186C">
      <w:start w:val="2"/>
      <w:numFmt w:val="decimal"/>
      <w:lvlText w:val="%1."/>
      <w:lvlJc w:val="left"/>
      <w:pPr>
        <w:ind w:left="360" w:hanging="36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E133BC"/>
    <w:multiLevelType w:val="hybridMultilevel"/>
    <w:tmpl w:val="0EF4240E"/>
    <w:lvl w:ilvl="0" w:tplc="09E2657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EC4993"/>
    <w:multiLevelType w:val="multilevel"/>
    <w:tmpl w:val="44EC4993"/>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47B4C"/>
    <w:multiLevelType w:val="multilevel"/>
    <w:tmpl w:val="A8F66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FF1549"/>
    <w:multiLevelType w:val="hybridMultilevel"/>
    <w:tmpl w:val="93B04910"/>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8B55BDF"/>
    <w:multiLevelType w:val="hybridMultilevel"/>
    <w:tmpl w:val="61F43140"/>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830D92"/>
    <w:multiLevelType w:val="hybridMultilevel"/>
    <w:tmpl w:val="320698C6"/>
    <w:lvl w:ilvl="0" w:tplc="33CEDE42">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867F87"/>
    <w:multiLevelType w:val="hybridMultilevel"/>
    <w:tmpl w:val="7B2E29E2"/>
    <w:lvl w:ilvl="0" w:tplc="781E87C8">
      <w:start w:val="1"/>
      <w:numFmt w:val="decimal"/>
      <w:lvlText w:val="(%1)"/>
      <w:lvlJc w:val="left"/>
      <w:pPr>
        <w:ind w:left="360" w:hanging="360"/>
      </w:pPr>
      <w:rPr>
        <w:rFonts w:ascii="Times" w:hAnsi="Times"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E0173A"/>
    <w:multiLevelType w:val="hybridMultilevel"/>
    <w:tmpl w:val="67AEF4F4"/>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06D0FC5"/>
    <w:multiLevelType w:val="hybridMultilevel"/>
    <w:tmpl w:val="69100F72"/>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297FD9"/>
    <w:multiLevelType w:val="hybridMultilevel"/>
    <w:tmpl w:val="7EB67F6E"/>
    <w:lvl w:ilvl="0" w:tplc="FFFFFFFF">
      <w:start w:val="2"/>
      <w:numFmt w:val="bullet"/>
      <w:lvlText w:val="-"/>
      <w:lvlJc w:val="left"/>
      <w:pPr>
        <w:ind w:left="720" w:hanging="360"/>
      </w:pPr>
      <w:rPr>
        <w:rFonts w:ascii="Times New Roman" w:eastAsiaTheme="minorEastAsia" w:hAnsi="Times New Roman" w:cs="Times New Roman" w:hint="default"/>
      </w:rPr>
    </w:lvl>
    <w:lvl w:ilvl="1" w:tplc="FF004C8E">
      <w:start w:val="6"/>
      <w:numFmt w:val="bullet"/>
      <w:lvlText w:val="-"/>
      <w:lvlJc w:val="left"/>
      <w:pPr>
        <w:ind w:left="1200" w:hanging="420"/>
      </w:pPr>
      <w:rPr>
        <w:rFonts w:ascii="Times New Roman" w:eastAsia="等线" w:hAnsi="Times New Roman" w:cs="Times New Roman"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5" w15:restartNumberingAfterBreak="0">
    <w:nsid w:val="64B301F2"/>
    <w:multiLevelType w:val="hybridMultilevel"/>
    <w:tmpl w:val="9D7E6D28"/>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5082583"/>
    <w:multiLevelType w:val="hybridMultilevel"/>
    <w:tmpl w:val="9394195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85E07"/>
    <w:multiLevelType w:val="hybridMultilevel"/>
    <w:tmpl w:val="D430D58A"/>
    <w:lvl w:ilvl="0" w:tplc="7E6A4A8A">
      <w:start w:val="6"/>
      <w:numFmt w:val="bullet"/>
      <w:lvlText w:val="-"/>
      <w:lvlJc w:val="left"/>
      <w:pPr>
        <w:ind w:left="420" w:hanging="420"/>
      </w:pPr>
      <w:rPr>
        <w:rFonts w:ascii="Arial" w:eastAsiaTheme="minorEastAsia"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99539E1"/>
    <w:multiLevelType w:val="hybridMultilevel"/>
    <w:tmpl w:val="6B4EE9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564393"/>
    <w:multiLevelType w:val="hybridMultilevel"/>
    <w:tmpl w:val="60FAF61C"/>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8C761D"/>
    <w:multiLevelType w:val="hybridMultilevel"/>
    <w:tmpl w:val="88E2B73C"/>
    <w:lvl w:ilvl="0" w:tplc="09E26578">
      <w:start w:val="2"/>
      <w:numFmt w:val="bullet"/>
      <w:lvlText w:val="-"/>
      <w:lvlJc w:val="left"/>
      <w:pPr>
        <w:ind w:left="440" w:hanging="440"/>
      </w:pPr>
      <w:rPr>
        <w:rFonts w:ascii="Times New Roman" w:eastAsiaTheme="minorEastAsia" w:hAnsi="Times New Roman" w:cs="Times New Roman" w:hint="default"/>
      </w:rPr>
    </w:lvl>
    <w:lvl w:ilvl="1" w:tplc="33CEDE42">
      <w:start w:val="1"/>
      <w:numFmt w:val="bullet"/>
      <w:lvlText w:val="•"/>
      <w:lvlJc w:val="left"/>
      <w:pPr>
        <w:ind w:left="880" w:hanging="440"/>
      </w:pPr>
      <w:rPr>
        <w:rFonts w:ascii="宋体" w:eastAsia="宋体" w:hAnsi="宋体" w:cs="Times New Roma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5A74B51"/>
    <w:multiLevelType w:val="hybridMultilevel"/>
    <w:tmpl w:val="544AF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2E1ABE"/>
    <w:multiLevelType w:val="hybridMultilevel"/>
    <w:tmpl w:val="CA1E8336"/>
    <w:lvl w:ilvl="0" w:tplc="09E26578">
      <w:start w:val="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70" w:hanging="170"/>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EF43DDD"/>
    <w:multiLevelType w:val="hybridMultilevel"/>
    <w:tmpl w:val="238C0A18"/>
    <w:lvl w:ilvl="0" w:tplc="09E2657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4047015">
    <w:abstractNumId w:val="18"/>
  </w:num>
  <w:num w:numId="2" w16cid:durableId="1852068553">
    <w:abstractNumId w:val="45"/>
  </w:num>
  <w:num w:numId="3" w16cid:durableId="1165129763">
    <w:abstractNumId w:val="12"/>
  </w:num>
  <w:num w:numId="4" w16cid:durableId="226956928">
    <w:abstractNumId w:val="14"/>
  </w:num>
  <w:num w:numId="5" w16cid:durableId="259415515">
    <w:abstractNumId w:val="24"/>
  </w:num>
  <w:num w:numId="6" w16cid:durableId="1980015">
    <w:abstractNumId w:val="21"/>
  </w:num>
  <w:num w:numId="7" w16cid:durableId="1912963001">
    <w:abstractNumId w:val="34"/>
  </w:num>
  <w:num w:numId="8" w16cid:durableId="1325354790">
    <w:abstractNumId w:val="3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90630">
    <w:abstractNumId w:val="20"/>
  </w:num>
  <w:num w:numId="10" w16cid:durableId="1237208302">
    <w:abstractNumId w:val="9"/>
  </w:num>
  <w:num w:numId="11" w16cid:durableId="596982158">
    <w:abstractNumId w:val="13"/>
  </w:num>
  <w:num w:numId="12" w16cid:durableId="719284227">
    <w:abstractNumId w:val="46"/>
  </w:num>
  <w:num w:numId="13" w16cid:durableId="684863675">
    <w:abstractNumId w:val="10"/>
  </w:num>
  <w:num w:numId="14" w16cid:durableId="1331132888">
    <w:abstractNumId w:val="15"/>
  </w:num>
  <w:num w:numId="15" w16cid:durableId="1596983654">
    <w:abstractNumId w:val="17"/>
  </w:num>
  <w:num w:numId="16" w16cid:durableId="1853645269">
    <w:abstractNumId w:val="43"/>
  </w:num>
  <w:num w:numId="17" w16cid:durableId="1776973420">
    <w:abstractNumId w:val="37"/>
  </w:num>
  <w:num w:numId="18" w16cid:durableId="332223779">
    <w:abstractNumId w:val="36"/>
  </w:num>
  <w:num w:numId="19" w16cid:durableId="2004162247">
    <w:abstractNumId w:val="5"/>
  </w:num>
  <w:num w:numId="20" w16cid:durableId="1313022394">
    <w:abstractNumId w:val="7"/>
  </w:num>
  <w:num w:numId="21" w16cid:durableId="688146489">
    <w:abstractNumId w:val="8"/>
  </w:num>
  <w:num w:numId="22" w16cid:durableId="676277134">
    <w:abstractNumId w:val="2"/>
  </w:num>
  <w:num w:numId="23" w16cid:durableId="1108310658">
    <w:abstractNumId w:val="40"/>
  </w:num>
  <w:num w:numId="24" w16cid:durableId="1984462206">
    <w:abstractNumId w:val="3"/>
  </w:num>
  <w:num w:numId="25" w16cid:durableId="268440612">
    <w:abstractNumId w:val="31"/>
  </w:num>
  <w:num w:numId="26" w16cid:durableId="1510438052">
    <w:abstractNumId w:val="29"/>
  </w:num>
  <w:num w:numId="27" w16cid:durableId="48574640">
    <w:abstractNumId w:val="18"/>
  </w:num>
  <w:num w:numId="28" w16cid:durableId="1162896347">
    <w:abstractNumId w:val="45"/>
  </w:num>
  <w:num w:numId="29" w16cid:durableId="516163502">
    <w:abstractNumId w:val="30"/>
  </w:num>
  <w:num w:numId="30" w16cid:durableId="1934897389">
    <w:abstractNumId w:val="26"/>
  </w:num>
  <w:num w:numId="31" w16cid:durableId="271986098">
    <w:abstractNumId w:val="45"/>
  </w:num>
  <w:num w:numId="32" w16cid:durableId="838354131">
    <w:abstractNumId w:val="45"/>
  </w:num>
  <w:num w:numId="33" w16cid:durableId="1985429303">
    <w:abstractNumId w:val="45"/>
  </w:num>
  <w:num w:numId="34" w16cid:durableId="1651783537">
    <w:abstractNumId w:val="22"/>
  </w:num>
  <w:num w:numId="35" w16cid:durableId="363598289">
    <w:abstractNumId w:val="4"/>
  </w:num>
  <w:num w:numId="36" w16cid:durableId="1721128756">
    <w:abstractNumId w:val="16"/>
  </w:num>
  <w:num w:numId="37" w16cid:durableId="167212589">
    <w:abstractNumId w:val="38"/>
  </w:num>
  <w:num w:numId="38" w16cid:durableId="238684045">
    <w:abstractNumId w:val="44"/>
  </w:num>
  <w:num w:numId="39" w16cid:durableId="95367787">
    <w:abstractNumId w:val="33"/>
  </w:num>
  <w:num w:numId="40" w16cid:durableId="744455603">
    <w:abstractNumId w:val="6"/>
  </w:num>
  <w:num w:numId="41" w16cid:durableId="544264">
    <w:abstractNumId w:val="28"/>
  </w:num>
  <w:num w:numId="42" w16cid:durableId="1523742306">
    <w:abstractNumId w:val="35"/>
  </w:num>
  <w:num w:numId="43" w16cid:durableId="366833776">
    <w:abstractNumId w:val="32"/>
  </w:num>
  <w:num w:numId="44" w16cid:durableId="1584879510">
    <w:abstractNumId w:val="27"/>
  </w:num>
  <w:num w:numId="45" w16cid:durableId="140319491">
    <w:abstractNumId w:val="41"/>
  </w:num>
  <w:num w:numId="46" w16cid:durableId="323170353">
    <w:abstractNumId w:val="42"/>
  </w:num>
  <w:num w:numId="47" w16cid:durableId="61149506">
    <w:abstractNumId w:val="23"/>
  </w:num>
  <w:num w:numId="48" w16cid:durableId="1293825877">
    <w:abstractNumId w:val="1"/>
  </w:num>
  <w:num w:numId="49" w16cid:durableId="2079814737">
    <w:abstractNumId w:val="11"/>
  </w:num>
  <w:num w:numId="50" w16cid:durableId="695815818">
    <w:abstractNumId w:val="0"/>
  </w:num>
  <w:num w:numId="51" w16cid:durableId="302394465">
    <w:abstractNumId w:val="25"/>
  </w:num>
  <w:num w:numId="52" w16cid:durableId="36734282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64"/>
    <w:rsid w:val="000008DA"/>
    <w:rsid w:val="00003BF2"/>
    <w:rsid w:val="00005A38"/>
    <w:rsid w:val="00007686"/>
    <w:rsid w:val="00012430"/>
    <w:rsid w:val="000130C8"/>
    <w:rsid w:val="00017480"/>
    <w:rsid w:val="00024A87"/>
    <w:rsid w:val="00025A1A"/>
    <w:rsid w:val="000260F9"/>
    <w:rsid w:val="000327AD"/>
    <w:rsid w:val="0003545C"/>
    <w:rsid w:val="00037150"/>
    <w:rsid w:val="00037316"/>
    <w:rsid w:val="0004129A"/>
    <w:rsid w:val="00042DEC"/>
    <w:rsid w:val="00044630"/>
    <w:rsid w:val="000449A9"/>
    <w:rsid w:val="00046021"/>
    <w:rsid w:val="00046D3F"/>
    <w:rsid w:val="00046ECE"/>
    <w:rsid w:val="000504E5"/>
    <w:rsid w:val="0005052F"/>
    <w:rsid w:val="00051EE4"/>
    <w:rsid w:val="00055993"/>
    <w:rsid w:val="00055BB9"/>
    <w:rsid w:val="00055D1C"/>
    <w:rsid w:val="00057BAE"/>
    <w:rsid w:val="00060ECE"/>
    <w:rsid w:val="00061835"/>
    <w:rsid w:val="0006368A"/>
    <w:rsid w:val="000643B0"/>
    <w:rsid w:val="00072CDD"/>
    <w:rsid w:val="00074631"/>
    <w:rsid w:val="000753A5"/>
    <w:rsid w:val="0007700F"/>
    <w:rsid w:val="000834D5"/>
    <w:rsid w:val="00083D51"/>
    <w:rsid w:val="000872A4"/>
    <w:rsid w:val="0008755A"/>
    <w:rsid w:val="00091D61"/>
    <w:rsid w:val="00092CE6"/>
    <w:rsid w:val="00092DE9"/>
    <w:rsid w:val="00096DF5"/>
    <w:rsid w:val="000A01F0"/>
    <w:rsid w:val="000A2C9E"/>
    <w:rsid w:val="000B1BF9"/>
    <w:rsid w:val="000B42B9"/>
    <w:rsid w:val="000B5DD9"/>
    <w:rsid w:val="000C1CB4"/>
    <w:rsid w:val="000C45EE"/>
    <w:rsid w:val="000D1199"/>
    <w:rsid w:val="000D36B2"/>
    <w:rsid w:val="000D4992"/>
    <w:rsid w:val="000D76F2"/>
    <w:rsid w:val="000E18C4"/>
    <w:rsid w:val="00102585"/>
    <w:rsid w:val="00103257"/>
    <w:rsid w:val="001060D6"/>
    <w:rsid w:val="00110D88"/>
    <w:rsid w:val="00111C09"/>
    <w:rsid w:val="00121BCB"/>
    <w:rsid w:val="0012418C"/>
    <w:rsid w:val="0012672D"/>
    <w:rsid w:val="00130ADD"/>
    <w:rsid w:val="00132834"/>
    <w:rsid w:val="00133B92"/>
    <w:rsid w:val="00141A53"/>
    <w:rsid w:val="0014319C"/>
    <w:rsid w:val="001434A7"/>
    <w:rsid w:val="00143EB5"/>
    <w:rsid w:val="00147A71"/>
    <w:rsid w:val="0015083F"/>
    <w:rsid w:val="001544C1"/>
    <w:rsid w:val="001558C0"/>
    <w:rsid w:val="00157105"/>
    <w:rsid w:val="001616F0"/>
    <w:rsid w:val="0016746E"/>
    <w:rsid w:val="00172A27"/>
    <w:rsid w:val="00173293"/>
    <w:rsid w:val="00184C1A"/>
    <w:rsid w:val="001858DD"/>
    <w:rsid w:val="0019145B"/>
    <w:rsid w:val="0019200E"/>
    <w:rsid w:val="00193EBC"/>
    <w:rsid w:val="00194E8B"/>
    <w:rsid w:val="0019730A"/>
    <w:rsid w:val="001A0812"/>
    <w:rsid w:val="001A17B8"/>
    <w:rsid w:val="001A309B"/>
    <w:rsid w:val="001A336B"/>
    <w:rsid w:val="001A41E3"/>
    <w:rsid w:val="001A65E0"/>
    <w:rsid w:val="001A752F"/>
    <w:rsid w:val="001B03E9"/>
    <w:rsid w:val="001B0C99"/>
    <w:rsid w:val="001B7665"/>
    <w:rsid w:val="001B7708"/>
    <w:rsid w:val="001C1E62"/>
    <w:rsid w:val="001C2D8B"/>
    <w:rsid w:val="001C3BE7"/>
    <w:rsid w:val="001C406C"/>
    <w:rsid w:val="001C5B71"/>
    <w:rsid w:val="001C781F"/>
    <w:rsid w:val="001D5BFC"/>
    <w:rsid w:val="001F029D"/>
    <w:rsid w:val="001F0693"/>
    <w:rsid w:val="001F0CB3"/>
    <w:rsid w:val="001F1174"/>
    <w:rsid w:val="001F1455"/>
    <w:rsid w:val="001F18AC"/>
    <w:rsid w:val="001F4F2F"/>
    <w:rsid w:val="001F508A"/>
    <w:rsid w:val="001F5F30"/>
    <w:rsid w:val="00203651"/>
    <w:rsid w:val="00210769"/>
    <w:rsid w:val="00212217"/>
    <w:rsid w:val="002129D2"/>
    <w:rsid w:val="00215C43"/>
    <w:rsid w:val="00220E2F"/>
    <w:rsid w:val="00220ECC"/>
    <w:rsid w:val="00221F02"/>
    <w:rsid w:val="00223E10"/>
    <w:rsid w:val="002263A2"/>
    <w:rsid w:val="00227AC5"/>
    <w:rsid w:val="00230AF2"/>
    <w:rsid w:val="00231909"/>
    <w:rsid w:val="002344EF"/>
    <w:rsid w:val="00234E33"/>
    <w:rsid w:val="0023559F"/>
    <w:rsid w:val="00236CC5"/>
    <w:rsid w:val="002377A1"/>
    <w:rsid w:val="00240154"/>
    <w:rsid w:val="0024062C"/>
    <w:rsid w:val="002425DF"/>
    <w:rsid w:val="002432EE"/>
    <w:rsid w:val="002446E0"/>
    <w:rsid w:val="0024476D"/>
    <w:rsid w:val="0024498F"/>
    <w:rsid w:val="00245042"/>
    <w:rsid w:val="00247EBF"/>
    <w:rsid w:val="002512C7"/>
    <w:rsid w:val="002513F3"/>
    <w:rsid w:val="002520D6"/>
    <w:rsid w:val="002540EB"/>
    <w:rsid w:val="00255C58"/>
    <w:rsid w:val="00255C6A"/>
    <w:rsid w:val="00256BD3"/>
    <w:rsid w:val="00260F01"/>
    <w:rsid w:val="00262B84"/>
    <w:rsid w:val="00263189"/>
    <w:rsid w:val="0026378F"/>
    <w:rsid w:val="00263F31"/>
    <w:rsid w:val="00270254"/>
    <w:rsid w:val="00270930"/>
    <w:rsid w:val="002756CD"/>
    <w:rsid w:val="00281BFD"/>
    <w:rsid w:val="0028364E"/>
    <w:rsid w:val="00283F63"/>
    <w:rsid w:val="00285EC5"/>
    <w:rsid w:val="002906D1"/>
    <w:rsid w:val="002910E6"/>
    <w:rsid w:val="00292347"/>
    <w:rsid w:val="00292E35"/>
    <w:rsid w:val="002948FE"/>
    <w:rsid w:val="002A1E6A"/>
    <w:rsid w:val="002A68C4"/>
    <w:rsid w:val="002A7426"/>
    <w:rsid w:val="002B03A8"/>
    <w:rsid w:val="002B063E"/>
    <w:rsid w:val="002B1E9B"/>
    <w:rsid w:val="002B2A99"/>
    <w:rsid w:val="002B3464"/>
    <w:rsid w:val="002B4389"/>
    <w:rsid w:val="002B4734"/>
    <w:rsid w:val="002B4DD9"/>
    <w:rsid w:val="002B6C57"/>
    <w:rsid w:val="002B71AF"/>
    <w:rsid w:val="002C206A"/>
    <w:rsid w:val="002C6379"/>
    <w:rsid w:val="002D0992"/>
    <w:rsid w:val="002D2B10"/>
    <w:rsid w:val="002D396E"/>
    <w:rsid w:val="002D4B28"/>
    <w:rsid w:val="002E1408"/>
    <w:rsid w:val="002E4EEF"/>
    <w:rsid w:val="002F4388"/>
    <w:rsid w:val="00300B2F"/>
    <w:rsid w:val="003032D4"/>
    <w:rsid w:val="003038E9"/>
    <w:rsid w:val="00303FEE"/>
    <w:rsid w:val="003046F6"/>
    <w:rsid w:val="00304D60"/>
    <w:rsid w:val="0030520C"/>
    <w:rsid w:val="00312274"/>
    <w:rsid w:val="00314550"/>
    <w:rsid w:val="00314D6F"/>
    <w:rsid w:val="003154AC"/>
    <w:rsid w:val="00320A19"/>
    <w:rsid w:val="0032150E"/>
    <w:rsid w:val="00322DC8"/>
    <w:rsid w:val="00325489"/>
    <w:rsid w:val="00325C1E"/>
    <w:rsid w:val="00327E1D"/>
    <w:rsid w:val="00332E44"/>
    <w:rsid w:val="00333136"/>
    <w:rsid w:val="00333AE3"/>
    <w:rsid w:val="00333C07"/>
    <w:rsid w:val="00333D36"/>
    <w:rsid w:val="00334496"/>
    <w:rsid w:val="00337AE2"/>
    <w:rsid w:val="003418E2"/>
    <w:rsid w:val="00341D06"/>
    <w:rsid w:val="00344054"/>
    <w:rsid w:val="00346775"/>
    <w:rsid w:val="00346EAC"/>
    <w:rsid w:val="003472DF"/>
    <w:rsid w:val="00351E45"/>
    <w:rsid w:val="00352A3F"/>
    <w:rsid w:val="003540A2"/>
    <w:rsid w:val="00355BF8"/>
    <w:rsid w:val="003561A8"/>
    <w:rsid w:val="003577E5"/>
    <w:rsid w:val="00366872"/>
    <w:rsid w:val="00367402"/>
    <w:rsid w:val="00367CF6"/>
    <w:rsid w:val="003746CD"/>
    <w:rsid w:val="003808F8"/>
    <w:rsid w:val="0038139B"/>
    <w:rsid w:val="0038163D"/>
    <w:rsid w:val="00382770"/>
    <w:rsid w:val="00382C51"/>
    <w:rsid w:val="00383688"/>
    <w:rsid w:val="003839BD"/>
    <w:rsid w:val="003845BD"/>
    <w:rsid w:val="003855CB"/>
    <w:rsid w:val="0038616B"/>
    <w:rsid w:val="00386E65"/>
    <w:rsid w:val="003900C3"/>
    <w:rsid w:val="003934CC"/>
    <w:rsid w:val="00394D5B"/>
    <w:rsid w:val="00395399"/>
    <w:rsid w:val="003957AF"/>
    <w:rsid w:val="003964A1"/>
    <w:rsid w:val="00396834"/>
    <w:rsid w:val="003A02F4"/>
    <w:rsid w:val="003A161A"/>
    <w:rsid w:val="003A4B5D"/>
    <w:rsid w:val="003A64B4"/>
    <w:rsid w:val="003A673A"/>
    <w:rsid w:val="003A7C8D"/>
    <w:rsid w:val="003B4806"/>
    <w:rsid w:val="003B78E8"/>
    <w:rsid w:val="003C2E6C"/>
    <w:rsid w:val="003C352B"/>
    <w:rsid w:val="003C4848"/>
    <w:rsid w:val="003C4CD5"/>
    <w:rsid w:val="003C4F3F"/>
    <w:rsid w:val="003C5374"/>
    <w:rsid w:val="003C7865"/>
    <w:rsid w:val="003C79AE"/>
    <w:rsid w:val="003C7AF4"/>
    <w:rsid w:val="003D0E6B"/>
    <w:rsid w:val="003D3E4C"/>
    <w:rsid w:val="003D59C7"/>
    <w:rsid w:val="003E00BE"/>
    <w:rsid w:val="003E0AC2"/>
    <w:rsid w:val="003E0BD3"/>
    <w:rsid w:val="003E132C"/>
    <w:rsid w:val="003E14EF"/>
    <w:rsid w:val="003E4F2D"/>
    <w:rsid w:val="003E57F6"/>
    <w:rsid w:val="003E5C2B"/>
    <w:rsid w:val="003E746D"/>
    <w:rsid w:val="003F0F09"/>
    <w:rsid w:val="003F19B8"/>
    <w:rsid w:val="003F59C0"/>
    <w:rsid w:val="003F6EEE"/>
    <w:rsid w:val="00405081"/>
    <w:rsid w:val="0040713C"/>
    <w:rsid w:val="00410CAE"/>
    <w:rsid w:val="00412467"/>
    <w:rsid w:val="00413B43"/>
    <w:rsid w:val="00415389"/>
    <w:rsid w:val="0041718D"/>
    <w:rsid w:val="004177A8"/>
    <w:rsid w:val="00427506"/>
    <w:rsid w:val="004303C0"/>
    <w:rsid w:val="0043109C"/>
    <w:rsid w:val="00431C59"/>
    <w:rsid w:val="00432D0F"/>
    <w:rsid w:val="004331CB"/>
    <w:rsid w:val="00434FC1"/>
    <w:rsid w:val="00435DCD"/>
    <w:rsid w:val="0043682D"/>
    <w:rsid w:val="00437901"/>
    <w:rsid w:val="00444024"/>
    <w:rsid w:val="00445777"/>
    <w:rsid w:val="00447611"/>
    <w:rsid w:val="004478ED"/>
    <w:rsid w:val="00455BD1"/>
    <w:rsid w:val="00461A03"/>
    <w:rsid w:val="00462A10"/>
    <w:rsid w:val="0046469B"/>
    <w:rsid w:val="00464F9D"/>
    <w:rsid w:val="004662CB"/>
    <w:rsid w:val="0046714D"/>
    <w:rsid w:val="004674D2"/>
    <w:rsid w:val="004778DA"/>
    <w:rsid w:val="00477F6D"/>
    <w:rsid w:val="004805F0"/>
    <w:rsid w:val="004813F5"/>
    <w:rsid w:val="00481F5A"/>
    <w:rsid w:val="00486F11"/>
    <w:rsid w:val="00487557"/>
    <w:rsid w:val="004903C9"/>
    <w:rsid w:val="004960B6"/>
    <w:rsid w:val="0049622C"/>
    <w:rsid w:val="00496235"/>
    <w:rsid w:val="004A3581"/>
    <w:rsid w:val="004A378A"/>
    <w:rsid w:val="004A7E8B"/>
    <w:rsid w:val="004B0203"/>
    <w:rsid w:val="004B072F"/>
    <w:rsid w:val="004B25A4"/>
    <w:rsid w:val="004B271D"/>
    <w:rsid w:val="004B3691"/>
    <w:rsid w:val="004B45EF"/>
    <w:rsid w:val="004B5A95"/>
    <w:rsid w:val="004B63F5"/>
    <w:rsid w:val="004B6702"/>
    <w:rsid w:val="004C0DE7"/>
    <w:rsid w:val="004C1876"/>
    <w:rsid w:val="004C206E"/>
    <w:rsid w:val="004C28A6"/>
    <w:rsid w:val="004C2BAD"/>
    <w:rsid w:val="004C37FD"/>
    <w:rsid w:val="004C6F08"/>
    <w:rsid w:val="004D22B5"/>
    <w:rsid w:val="004D292C"/>
    <w:rsid w:val="004D57F9"/>
    <w:rsid w:val="004D5A1A"/>
    <w:rsid w:val="004D712D"/>
    <w:rsid w:val="004E59AC"/>
    <w:rsid w:val="004E5C26"/>
    <w:rsid w:val="004E5C39"/>
    <w:rsid w:val="004F128D"/>
    <w:rsid w:val="004F285A"/>
    <w:rsid w:val="004F4B83"/>
    <w:rsid w:val="00502450"/>
    <w:rsid w:val="00502BE6"/>
    <w:rsid w:val="0050384E"/>
    <w:rsid w:val="00504FA0"/>
    <w:rsid w:val="005070C7"/>
    <w:rsid w:val="00507E1D"/>
    <w:rsid w:val="005141D6"/>
    <w:rsid w:val="0052176D"/>
    <w:rsid w:val="00524BEF"/>
    <w:rsid w:val="00526EAE"/>
    <w:rsid w:val="0052786E"/>
    <w:rsid w:val="00527FFA"/>
    <w:rsid w:val="00531537"/>
    <w:rsid w:val="00535099"/>
    <w:rsid w:val="005358D0"/>
    <w:rsid w:val="00536046"/>
    <w:rsid w:val="00536C09"/>
    <w:rsid w:val="005371E9"/>
    <w:rsid w:val="00537EAB"/>
    <w:rsid w:val="0054010E"/>
    <w:rsid w:val="005425EA"/>
    <w:rsid w:val="005443FF"/>
    <w:rsid w:val="00544A42"/>
    <w:rsid w:val="00546E6C"/>
    <w:rsid w:val="00547181"/>
    <w:rsid w:val="00551D64"/>
    <w:rsid w:val="00552E0F"/>
    <w:rsid w:val="00556484"/>
    <w:rsid w:val="00556A7C"/>
    <w:rsid w:val="00557F19"/>
    <w:rsid w:val="00565DFE"/>
    <w:rsid w:val="005660E1"/>
    <w:rsid w:val="00566643"/>
    <w:rsid w:val="005720B8"/>
    <w:rsid w:val="005731D5"/>
    <w:rsid w:val="005764A3"/>
    <w:rsid w:val="0058011F"/>
    <w:rsid w:val="00580408"/>
    <w:rsid w:val="005811AD"/>
    <w:rsid w:val="0058375F"/>
    <w:rsid w:val="0058406C"/>
    <w:rsid w:val="00584983"/>
    <w:rsid w:val="00585E4D"/>
    <w:rsid w:val="005906B7"/>
    <w:rsid w:val="005931A4"/>
    <w:rsid w:val="00593F03"/>
    <w:rsid w:val="005956BC"/>
    <w:rsid w:val="005A15AB"/>
    <w:rsid w:val="005A2375"/>
    <w:rsid w:val="005A4978"/>
    <w:rsid w:val="005A6835"/>
    <w:rsid w:val="005A770A"/>
    <w:rsid w:val="005B0451"/>
    <w:rsid w:val="005B0A6B"/>
    <w:rsid w:val="005B366E"/>
    <w:rsid w:val="005B3861"/>
    <w:rsid w:val="005B783E"/>
    <w:rsid w:val="005B798B"/>
    <w:rsid w:val="005C2619"/>
    <w:rsid w:val="005C287D"/>
    <w:rsid w:val="005C2EBD"/>
    <w:rsid w:val="005C423E"/>
    <w:rsid w:val="005C751F"/>
    <w:rsid w:val="005D1188"/>
    <w:rsid w:val="005D29BB"/>
    <w:rsid w:val="005D566D"/>
    <w:rsid w:val="005E0752"/>
    <w:rsid w:val="005E20B7"/>
    <w:rsid w:val="005E2369"/>
    <w:rsid w:val="005E784F"/>
    <w:rsid w:val="005E7EFC"/>
    <w:rsid w:val="00601C5E"/>
    <w:rsid w:val="00601F32"/>
    <w:rsid w:val="00602D9C"/>
    <w:rsid w:val="00605E58"/>
    <w:rsid w:val="00607AFD"/>
    <w:rsid w:val="00607EC4"/>
    <w:rsid w:val="00611866"/>
    <w:rsid w:val="00612E4E"/>
    <w:rsid w:val="00613C98"/>
    <w:rsid w:val="00614B55"/>
    <w:rsid w:val="00614FA8"/>
    <w:rsid w:val="00615E0D"/>
    <w:rsid w:val="00616520"/>
    <w:rsid w:val="0061669D"/>
    <w:rsid w:val="00616EB8"/>
    <w:rsid w:val="00617240"/>
    <w:rsid w:val="00617D6B"/>
    <w:rsid w:val="00620558"/>
    <w:rsid w:val="0062287E"/>
    <w:rsid w:val="006243F4"/>
    <w:rsid w:val="00631947"/>
    <w:rsid w:val="006319DA"/>
    <w:rsid w:val="00632AB8"/>
    <w:rsid w:val="006349A9"/>
    <w:rsid w:val="00637C0F"/>
    <w:rsid w:val="00642E3D"/>
    <w:rsid w:val="006461AC"/>
    <w:rsid w:val="00652369"/>
    <w:rsid w:val="0065282F"/>
    <w:rsid w:val="00652C65"/>
    <w:rsid w:val="006577AC"/>
    <w:rsid w:val="00657A5C"/>
    <w:rsid w:val="00660812"/>
    <w:rsid w:val="00662CD0"/>
    <w:rsid w:val="006648A6"/>
    <w:rsid w:val="006658D6"/>
    <w:rsid w:val="006660D4"/>
    <w:rsid w:val="00666107"/>
    <w:rsid w:val="00666DF0"/>
    <w:rsid w:val="00667193"/>
    <w:rsid w:val="006676AE"/>
    <w:rsid w:val="00667C12"/>
    <w:rsid w:val="00670D5C"/>
    <w:rsid w:val="006751B4"/>
    <w:rsid w:val="00675D84"/>
    <w:rsid w:val="0067687B"/>
    <w:rsid w:val="0068053E"/>
    <w:rsid w:val="00683700"/>
    <w:rsid w:val="00684984"/>
    <w:rsid w:val="00685A03"/>
    <w:rsid w:val="00687CEF"/>
    <w:rsid w:val="00687D5F"/>
    <w:rsid w:val="006900F8"/>
    <w:rsid w:val="0069155B"/>
    <w:rsid w:val="00695E36"/>
    <w:rsid w:val="00695F7B"/>
    <w:rsid w:val="006A2458"/>
    <w:rsid w:val="006A31E1"/>
    <w:rsid w:val="006A3825"/>
    <w:rsid w:val="006A42CB"/>
    <w:rsid w:val="006A61C7"/>
    <w:rsid w:val="006A665B"/>
    <w:rsid w:val="006A7402"/>
    <w:rsid w:val="006B5C81"/>
    <w:rsid w:val="006B5DB4"/>
    <w:rsid w:val="006C0DA4"/>
    <w:rsid w:val="006C2A47"/>
    <w:rsid w:val="006C2F08"/>
    <w:rsid w:val="006C671D"/>
    <w:rsid w:val="006D070B"/>
    <w:rsid w:val="006D0CD4"/>
    <w:rsid w:val="006D3AC1"/>
    <w:rsid w:val="006D3D20"/>
    <w:rsid w:val="006D5126"/>
    <w:rsid w:val="006D6D4E"/>
    <w:rsid w:val="006E05FA"/>
    <w:rsid w:val="006E6F86"/>
    <w:rsid w:val="006F6DC4"/>
    <w:rsid w:val="006F7901"/>
    <w:rsid w:val="007032A4"/>
    <w:rsid w:val="007034A7"/>
    <w:rsid w:val="00710741"/>
    <w:rsid w:val="00713225"/>
    <w:rsid w:val="0071580A"/>
    <w:rsid w:val="00720AEE"/>
    <w:rsid w:val="00721068"/>
    <w:rsid w:val="00723559"/>
    <w:rsid w:val="00726877"/>
    <w:rsid w:val="00727541"/>
    <w:rsid w:val="00732C1E"/>
    <w:rsid w:val="00734158"/>
    <w:rsid w:val="0073435B"/>
    <w:rsid w:val="00737445"/>
    <w:rsid w:val="0074041C"/>
    <w:rsid w:val="007410A1"/>
    <w:rsid w:val="007413D0"/>
    <w:rsid w:val="00742CA5"/>
    <w:rsid w:val="007446AB"/>
    <w:rsid w:val="0074611C"/>
    <w:rsid w:val="0075018E"/>
    <w:rsid w:val="00752610"/>
    <w:rsid w:val="00754FB6"/>
    <w:rsid w:val="00761B78"/>
    <w:rsid w:val="00765D62"/>
    <w:rsid w:val="00771219"/>
    <w:rsid w:val="007718BE"/>
    <w:rsid w:val="007728F6"/>
    <w:rsid w:val="00772C95"/>
    <w:rsid w:val="00773346"/>
    <w:rsid w:val="00774703"/>
    <w:rsid w:val="00777A58"/>
    <w:rsid w:val="007810C1"/>
    <w:rsid w:val="00784D79"/>
    <w:rsid w:val="00786F7A"/>
    <w:rsid w:val="00793C4D"/>
    <w:rsid w:val="00797237"/>
    <w:rsid w:val="007A0006"/>
    <w:rsid w:val="007A1999"/>
    <w:rsid w:val="007A259B"/>
    <w:rsid w:val="007A3158"/>
    <w:rsid w:val="007A34B7"/>
    <w:rsid w:val="007A54C2"/>
    <w:rsid w:val="007A596B"/>
    <w:rsid w:val="007B13EB"/>
    <w:rsid w:val="007B167D"/>
    <w:rsid w:val="007B595F"/>
    <w:rsid w:val="007B78F6"/>
    <w:rsid w:val="007C1EC1"/>
    <w:rsid w:val="007C2AE5"/>
    <w:rsid w:val="007C3074"/>
    <w:rsid w:val="007C4215"/>
    <w:rsid w:val="007C7B5F"/>
    <w:rsid w:val="007D06D1"/>
    <w:rsid w:val="007D653A"/>
    <w:rsid w:val="007D6F9E"/>
    <w:rsid w:val="007D7B27"/>
    <w:rsid w:val="007D7EC4"/>
    <w:rsid w:val="007E22F0"/>
    <w:rsid w:val="007E42FA"/>
    <w:rsid w:val="007E5406"/>
    <w:rsid w:val="007E59A2"/>
    <w:rsid w:val="007E6294"/>
    <w:rsid w:val="007E677B"/>
    <w:rsid w:val="007E721D"/>
    <w:rsid w:val="007E7CDE"/>
    <w:rsid w:val="007F1FCC"/>
    <w:rsid w:val="00801D00"/>
    <w:rsid w:val="0081152A"/>
    <w:rsid w:val="00813C3A"/>
    <w:rsid w:val="00814572"/>
    <w:rsid w:val="00817161"/>
    <w:rsid w:val="00820089"/>
    <w:rsid w:val="00823689"/>
    <w:rsid w:val="00823A79"/>
    <w:rsid w:val="00824A5A"/>
    <w:rsid w:val="008260DC"/>
    <w:rsid w:val="008279CF"/>
    <w:rsid w:val="00833342"/>
    <w:rsid w:val="00833D8B"/>
    <w:rsid w:val="00834088"/>
    <w:rsid w:val="00834ADF"/>
    <w:rsid w:val="0084457D"/>
    <w:rsid w:val="00847FB7"/>
    <w:rsid w:val="00850F56"/>
    <w:rsid w:val="00854605"/>
    <w:rsid w:val="00862293"/>
    <w:rsid w:val="00863576"/>
    <w:rsid w:val="00863C0C"/>
    <w:rsid w:val="00866687"/>
    <w:rsid w:val="008702AA"/>
    <w:rsid w:val="00873C66"/>
    <w:rsid w:val="00875C99"/>
    <w:rsid w:val="00876EFC"/>
    <w:rsid w:val="0087772B"/>
    <w:rsid w:val="008808DC"/>
    <w:rsid w:val="00880BA3"/>
    <w:rsid w:val="00884B9A"/>
    <w:rsid w:val="00886C10"/>
    <w:rsid w:val="0089426D"/>
    <w:rsid w:val="00894485"/>
    <w:rsid w:val="008A0ACD"/>
    <w:rsid w:val="008A0E11"/>
    <w:rsid w:val="008A1B17"/>
    <w:rsid w:val="008A23D0"/>
    <w:rsid w:val="008A2FC5"/>
    <w:rsid w:val="008B08B8"/>
    <w:rsid w:val="008B11E6"/>
    <w:rsid w:val="008B190B"/>
    <w:rsid w:val="008B263F"/>
    <w:rsid w:val="008B2998"/>
    <w:rsid w:val="008B5635"/>
    <w:rsid w:val="008B618D"/>
    <w:rsid w:val="008C12C4"/>
    <w:rsid w:val="008C33EA"/>
    <w:rsid w:val="008C55DD"/>
    <w:rsid w:val="008C64F9"/>
    <w:rsid w:val="008C72BD"/>
    <w:rsid w:val="008C742C"/>
    <w:rsid w:val="008D247B"/>
    <w:rsid w:val="008D36B4"/>
    <w:rsid w:val="008D4D93"/>
    <w:rsid w:val="008D535C"/>
    <w:rsid w:val="008D5634"/>
    <w:rsid w:val="008D6B9E"/>
    <w:rsid w:val="008D7579"/>
    <w:rsid w:val="008E064E"/>
    <w:rsid w:val="008E10B4"/>
    <w:rsid w:val="008E1336"/>
    <w:rsid w:val="008E2AFD"/>
    <w:rsid w:val="008E2DD8"/>
    <w:rsid w:val="008E3F23"/>
    <w:rsid w:val="008E5DFD"/>
    <w:rsid w:val="008E736A"/>
    <w:rsid w:val="008F142E"/>
    <w:rsid w:val="008F1BE2"/>
    <w:rsid w:val="008F1CF3"/>
    <w:rsid w:val="008F33E9"/>
    <w:rsid w:val="008F4107"/>
    <w:rsid w:val="008F671F"/>
    <w:rsid w:val="008F70AA"/>
    <w:rsid w:val="0090056D"/>
    <w:rsid w:val="00904F91"/>
    <w:rsid w:val="009055F2"/>
    <w:rsid w:val="00914920"/>
    <w:rsid w:val="00921428"/>
    <w:rsid w:val="009255FE"/>
    <w:rsid w:val="009268F3"/>
    <w:rsid w:val="00930067"/>
    <w:rsid w:val="00932A4F"/>
    <w:rsid w:val="009371B2"/>
    <w:rsid w:val="009411C1"/>
    <w:rsid w:val="00946102"/>
    <w:rsid w:val="0094687A"/>
    <w:rsid w:val="009469D4"/>
    <w:rsid w:val="00951022"/>
    <w:rsid w:val="0095151E"/>
    <w:rsid w:val="009529A3"/>
    <w:rsid w:val="00962FB9"/>
    <w:rsid w:val="0096632A"/>
    <w:rsid w:val="00966588"/>
    <w:rsid w:val="00970D6B"/>
    <w:rsid w:val="009710E6"/>
    <w:rsid w:val="00977126"/>
    <w:rsid w:val="00983424"/>
    <w:rsid w:val="00984158"/>
    <w:rsid w:val="00984316"/>
    <w:rsid w:val="00984480"/>
    <w:rsid w:val="00987821"/>
    <w:rsid w:val="00990F79"/>
    <w:rsid w:val="009915BF"/>
    <w:rsid w:val="009950B8"/>
    <w:rsid w:val="009A151B"/>
    <w:rsid w:val="009A5F31"/>
    <w:rsid w:val="009A656A"/>
    <w:rsid w:val="009A7A07"/>
    <w:rsid w:val="009B02CD"/>
    <w:rsid w:val="009B0E8D"/>
    <w:rsid w:val="009B1BB9"/>
    <w:rsid w:val="009B1C37"/>
    <w:rsid w:val="009B47B1"/>
    <w:rsid w:val="009B6600"/>
    <w:rsid w:val="009B7C78"/>
    <w:rsid w:val="009C2A00"/>
    <w:rsid w:val="009C36CE"/>
    <w:rsid w:val="009C4057"/>
    <w:rsid w:val="009C4778"/>
    <w:rsid w:val="009C7DB0"/>
    <w:rsid w:val="009D1A40"/>
    <w:rsid w:val="009D44A2"/>
    <w:rsid w:val="009D6F07"/>
    <w:rsid w:val="009D78E2"/>
    <w:rsid w:val="009E003F"/>
    <w:rsid w:val="009E07B4"/>
    <w:rsid w:val="009E34EC"/>
    <w:rsid w:val="009E3AE5"/>
    <w:rsid w:val="009E563A"/>
    <w:rsid w:val="009F31F9"/>
    <w:rsid w:val="009F3BA6"/>
    <w:rsid w:val="009F65C1"/>
    <w:rsid w:val="009F7D16"/>
    <w:rsid w:val="00A00240"/>
    <w:rsid w:val="00A019AE"/>
    <w:rsid w:val="00A02884"/>
    <w:rsid w:val="00A02E92"/>
    <w:rsid w:val="00A0356F"/>
    <w:rsid w:val="00A04B1B"/>
    <w:rsid w:val="00A052C8"/>
    <w:rsid w:val="00A12D3B"/>
    <w:rsid w:val="00A13C69"/>
    <w:rsid w:val="00A16BC2"/>
    <w:rsid w:val="00A23073"/>
    <w:rsid w:val="00A23436"/>
    <w:rsid w:val="00A37349"/>
    <w:rsid w:val="00A40A0C"/>
    <w:rsid w:val="00A44CF2"/>
    <w:rsid w:val="00A47BFB"/>
    <w:rsid w:val="00A537C1"/>
    <w:rsid w:val="00A5528C"/>
    <w:rsid w:val="00A570E2"/>
    <w:rsid w:val="00A60364"/>
    <w:rsid w:val="00A62121"/>
    <w:rsid w:val="00A62CB6"/>
    <w:rsid w:val="00A62EF2"/>
    <w:rsid w:val="00A65052"/>
    <w:rsid w:val="00A702E5"/>
    <w:rsid w:val="00A70491"/>
    <w:rsid w:val="00A71C79"/>
    <w:rsid w:val="00A721F2"/>
    <w:rsid w:val="00A72FEE"/>
    <w:rsid w:val="00A73236"/>
    <w:rsid w:val="00A7478F"/>
    <w:rsid w:val="00A75FCC"/>
    <w:rsid w:val="00A77D0E"/>
    <w:rsid w:val="00A804C0"/>
    <w:rsid w:val="00A826DD"/>
    <w:rsid w:val="00A87F71"/>
    <w:rsid w:val="00A900BE"/>
    <w:rsid w:val="00A909EC"/>
    <w:rsid w:val="00A90E2C"/>
    <w:rsid w:val="00A90F5D"/>
    <w:rsid w:val="00A92CD8"/>
    <w:rsid w:val="00A93625"/>
    <w:rsid w:val="00A95070"/>
    <w:rsid w:val="00A956E4"/>
    <w:rsid w:val="00A961C7"/>
    <w:rsid w:val="00A96C04"/>
    <w:rsid w:val="00A96FAD"/>
    <w:rsid w:val="00A97D6F"/>
    <w:rsid w:val="00A97F53"/>
    <w:rsid w:val="00AA0244"/>
    <w:rsid w:val="00AA29B8"/>
    <w:rsid w:val="00AA3398"/>
    <w:rsid w:val="00AA5985"/>
    <w:rsid w:val="00AA7A7A"/>
    <w:rsid w:val="00AB1B06"/>
    <w:rsid w:val="00AC116E"/>
    <w:rsid w:val="00AC2EF5"/>
    <w:rsid w:val="00AC6619"/>
    <w:rsid w:val="00AD0495"/>
    <w:rsid w:val="00AD0BAA"/>
    <w:rsid w:val="00AD3740"/>
    <w:rsid w:val="00AD57C8"/>
    <w:rsid w:val="00AD691B"/>
    <w:rsid w:val="00AD6E49"/>
    <w:rsid w:val="00AE0C9E"/>
    <w:rsid w:val="00AE102A"/>
    <w:rsid w:val="00AE2C42"/>
    <w:rsid w:val="00AE59F1"/>
    <w:rsid w:val="00AE5D12"/>
    <w:rsid w:val="00AF13A8"/>
    <w:rsid w:val="00AF3FF2"/>
    <w:rsid w:val="00AF48EA"/>
    <w:rsid w:val="00B01802"/>
    <w:rsid w:val="00B044AC"/>
    <w:rsid w:val="00B052B9"/>
    <w:rsid w:val="00B0702A"/>
    <w:rsid w:val="00B10128"/>
    <w:rsid w:val="00B10C2F"/>
    <w:rsid w:val="00B11839"/>
    <w:rsid w:val="00B12D5B"/>
    <w:rsid w:val="00B15A11"/>
    <w:rsid w:val="00B164DD"/>
    <w:rsid w:val="00B27E3F"/>
    <w:rsid w:val="00B334D3"/>
    <w:rsid w:val="00B3360D"/>
    <w:rsid w:val="00B34179"/>
    <w:rsid w:val="00B35EE0"/>
    <w:rsid w:val="00B401C6"/>
    <w:rsid w:val="00B46D1C"/>
    <w:rsid w:val="00B476D8"/>
    <w:rsid w:val="00B53321"/>
    <w:rsid w:val="00B53A03"/>
    <w:rsid w:val="00B53E72"/>
    <w:rsid w:val="00B554F7"/>
    <w:rsid w:val="00B555BF"/>
    <w:rsid w:val="00B55AC5"/>
    <w:rsid w:val="00B563D2"/>
    <w:rsid w:val="00B56C10"/>
    <w:rsid w:val="00B56E81"/>
    <w:rsid w:val="00B57E64"/>
    <w:rsid w:val="00B60FB8"/>
    <w:rsid w:val="00B61316"/>
    <w:rsid w:val="00B61498"/>
    <w:rsid w:val="00B62199"/>
    <w:rsid w:val="00B67057"/>
    <w:rsid w:val="00B672EA"/>
    <w:rsid w:val="00B72014"/>
    <w:rsid w:val="00B73B16"/>
    <w:rsid w:val="00B73C3A"/>
    <w:rsid w:val="00B74543"/>
    <w:rsid w:val="00B74DFC"/>
    <w:rsid w:val="00B76F4C"/>
    <w:rsid w:val="00B80BF9"/>
    <w:rsid w:val="00B874D7"/>
    <w:rsid w:val="00B87554"/>
    <w:rsid w:val="00B87B72"/>
    <w:rsid w:val="00B90477"/>
    <w:rsid w:val="00B94C70"/>
    <w:rsid w:val="00B96A0C"/>
    <w:rsid w:val="00BA278C"/>
    <w:rsid w:val="00BA3928"/>
    <w:rsid w:val="00BA3A7A"/>
    <w:rsid w:val="00BA7DDF"/>
    <w:rsid w:val="00BB12E3"/>
    <w:rsid w:val="00BB1D6F"/>
    <w:rsid w:val="00BB2624"/>
    <w:rsid w:val="00BB2BA8"/>
    <w:rsid w:val="00BB4B10"/>
    <w:rsid w:val="00BB553B"/>
    <w:rsid w:val="00BB79DE"/>
    <w:rsid w:val="00BB7DB2"/>
    <w:rsid w:val="00BC2871"/>
    <w:rsid w:val="00BC4921"/>
    <w:rsid w:val="00BC6C0E"/>
    <w:rsid w:val="00BD46A7"/>
    <w:rsid w:val="00BD6329"/>
    <w:rsid w:val="00BD69F3"/>
    <w:rsid w:val="00BE24C1"/>
    <w:rsid w:val="00BE54AA"/>
    <w:rsid w:val="00BE6F64"/>
    <w:rsid w:val="00BF1386"/>
    <w:rsid w:val="00BF1698"/>
    <w:rsid w:val="00BF2758"/>
    <w:rsid w:val="00BF2AC3"/>
    <w:rsid w:val="00BF3066"/>
    <w:rsid w:val="00BF4120"/>
    <w:rsid w:val="00BF4C5D"/>
    <w:rsid w:val="00BF64FE"/>
    <w:rsid w:val="00BF7695"/>
    <w:rsid w:val="00C0183E"/>
    <w:rsid w:val="00C06FBB"/>
    <w:rsid w:val="00C10517"/>
    <w:rsid w:val="00C1115F"/>
    <w:rsid w:val="00C1323D"/>
    <w:rsid w:val="00C1341A"/>
    <w:rsid w:val="00C148CE"/>
    <w:rsid w:val="00C20DFB"/>
    <w:rsid w:val="00C21270"/>
    <w:rsid w:val="00C215F8"/>
    <w:rsid w:val="00C25443"/>
    <w:rsid w:val="00C26BFD"/>
    <w:rsid w:val="00C31174"/>
    <w:rsid w:val="00C3323A"/>
    <w:rsid w:val="00C34ADB"/>
    <w:rsid w:val="00C359DE"/>
    <w:rsid w:val="00C35C06"/>
    <w:rsid w:val="00C37BF7"/>
    <w:rsid w:val="00C40BD4"/>
    <w:rsid w:val="00C4273E"/>
    <w:rsid w:val="00C438E6"/>
    <w:rsid w:val="00C44082"/>
    <w:rsid w:val="00C44563"/>
    <w:rsid w:val="00C45E41"/>
    <w:rsid w:val="00C47767"/>
    <w:rsid w:val="00C5054A"/>
    <w:rsid w:val="00C50E5A"/>
    <w:rsid w:val="00C528B3"/>
    <w:rsid w:val="00C547A1"/>
    <w:rsid w:val="00C5602E"/>
    <w:rsid w:val="00C601F0"/>
    <w:rsid w:val="00C637A4"/>
    <w:rsid w:val="00C64709"/>
    <w:rsid w:val="00C650B9"/>
    <w:rsid w:val="00C658A3"/>
    <w:rsid w:val="00C65DAA"/>
    <w:rsid w:val="00C668A4"/>
    <w:rsid w:val="00C761E4"/>
    <w:rsid w:val="00C7674B"/>
    <w:rsid w:val="00C77AA3"/>
    <w:rsid w:val="00C811DB"/>
    <w:rsid w:val="00C84108"/>
    <w:rsid w:val="00C85D7B"/>
    <w:rsid w:val="00C900E0"/>
    <w:rsid w:val="00C909BA"/>
    <w:rsid w:val="00C90DC5"/>
    <w:rsid w:val="00C91820"/>
    <w:rsid w:val="00C929B3"/>
    <w:rsid w:val="00C96672"/>
    <w:rsid w:val="00CA0F86"/>
    <w:rsid w:val="00CA2465"/>
    <w:rsid w:val="00CA3E60"/>
    <w:rsid w:val="00CA7A49"/>
    <w:rsid w:val="00CB1D39"/>
    <w:rsid w:val="00CC3E43"/>
    <w:rsid w:val="00CC44C1"/>
    <w:rsid w:val="00CC5EBA"/>
    <w:rsid w:val="00CC71E6"/>
    <w:rsid w:val="00CD118E"/>
    <w:rsid w:val="00CD21FB"/>
    <w:rsid w:val="00CD551A"/>
    <w:rsid w:val="00CE03D6"/>
    <w:rsid w:val="00CE074D"/>
    <w:rsid w:val="00CE1032"/>
    <w:rsid w:val="00CE37B0"/>
    <w:rsid w:val="00CE3E12"/>
    <w:rsid w:val="00CE4C33"/>
    <w:rsid w:val="00CE70F9"/>
    <w:rsid w:val="00CF17C2"/>
    <w:rsid w:val="00CF27F5"/>
    <w:rsid w:val="00CF33F4"/>
    <w:rsid w:val="00CF56CC"/>
    <w:rsid w:val="00CF7151"/>
    <w:rsid w:val="00D02164"/>
    <w:rsid w:val="00D02DB5"/>
    <w:rsid w:val="00D03A5D"/>
    <w:rsid w:val="00D03D78"/>
    <w:rsid w:val="00D04244"/>
    <w:rsid w:val="00D04B10"/>
    <w:rsid w:val="00D05B25"/>
    <w:rsid w:val="00D07DF6"/>
    <w:rsid w:val="00D11E87"/>
    <w:rsid w:val="00D120D9"/>
    <w:rsid w:val="00D122CF"/>
    <w:rsid w:val="00D1432F"/>
    <w:rsid w:val="00D162DB"/>
    <w:rsid w:val="00D20F54"/>
    <w:rsid w:val="00D21476"/>
    <w:rsid w:val="00D214EA"/>
    <w:rsid w:val="00D21CC3"/>
    <w:rsid w:val="00D25B07"/>
    <w:rsid w:val="00D26249"/>
    <w:rsid w:val="00D27CD6"/>
    <w:rsid w:val="00D303DE"/>
    <w:rsid w:val="00D3253D"/>
    <w:rsid w:val="00D33BC0"/>
    <w:rsid w:val="00D3606B"/>
    <w:rsid w:val="00D36ADD"/>
    <w:rsid w:val="00D36CE6"/>
    <w:rsid w:val="00D37C21"/>
    <w:rsid w:val="00D42E9C"/>
    <w:rsid w:val="00D459A4"/>
    <w:rsid w:val="00D472E7"/>
    <w:rsid w:val="00D53DDC"/>
    <w:rsid w:val="00D568E7"/>
    <w:rsid w:val="00D62F43"/>
    <w:rsid w:val="00D64CC8"/>
    <w:rsid w:val="00D70B63"/>
    <w:rsid w:val="00D7299F"/>
    <w:rsid w:val="00D72F56"/>
    <w:rsid w:val="00D7447E"/>
    <w:rsid w:val="00D763E0"/>
    <w:rsid w:val="00D771FF"/>
    <w:rsid w:val="00D8134E"/>
    <w:rsid w:val="00D82C3F"/>
    <w:rsid w:val="00D82F9D"/>
    <w:rsid w:val="00D84CA3"/>
    <w:rsid w:val="00D863A3"/>
    <w:rsid w:val="00D87802"/>
    <w:rsid w:val="00D87B2D"/>
    <w:rsid w:val="00D91FC3"/>
    <w:rsid w:val="00D92D74"/>
    <w:rsid w:val="00D93FFA"/>
    <w:rsid w:val="00DA3816"/>
    <w:rsid w:val="00DA52FF"/>
    <w:rsid w:val="00DA5366"/>
    <w:rsid w:val="00DA757E"/>
    <w:rsid w:val="00DA7BD7"/>
    <w:rsid w:val="00DB00D3"/>
    <w:rsid w:val="00DB1DC1"/>
    <w:rsid w:val="00DC741B"/>
    <w:rsid w:val="00DD3D30"/>
    <w:rsid w:val="00DD3F59"/>
    <w:rsid w:val="00DD7DDE"/>
    <w:rsid w:val="00DE6964"/>
    <w:rsid w:val="00DF3915"/>
    <w:rsid w:val="00DF3B26"/>
    <w:rsid w:val="00DF443E"/>
    <w:rsid w:val="00DF5185"/>
    <w:rsid w:val="00DF74BD"/>
    <w:rsid w:val="00E0052D"/>
    <w:rsid w:val="00E01788"/>
    <w:rsid w:val="00E01D0D"/>
    <w:rsid w:val="00E02FE7"/>
    <w:rsid w:val="00E052DB"/>
    <w:rsid w:val="00E06188"/>
    <w:rsid w:val="00E07714"/>
    <w:rsid w:val="00E108ED"/>
    <w:rsid w:val="00E12338"/>
    <w:rsid w:val="00E136AF"/>
    <w:rsid w:val="00E15311"/>
    <w:rsid w:val="00E21AEB"/>
    <w:rsid w:val="00E26C4F"/>
    <w:rsid w:val="00E26DE4"/>
    <w:rsid w:val="00E36C84"/>
    <w:rsid w:val="00E37513"/>
    <w:rsid w:val="00E40C39"/>
    <w:rsid w:val="00E44576"/>
    <w:rsid w:val="00E536FE"/>
    <w:rsid w:val="00E54CA6"/>
    <w:rsid w:val="00E559F3"/>
    <w:rsid w:val="00E621F6"/>
    <w:rsid w:val="00E637FB"/>
    <w:rsid w:val="00E65512"/>
    <w:rsid w:val="00E663C4"/>
    <w:rsid w:val="00E6782B"/>
    <w:rsid w:val="00E71B09"/>
    <w:rsid w:val="00E73D50"/>
    <w:rsid w:val="00E752A2"/>
    <w:rsid w:val="00E76BA5"/>
    <w:rsid w:val="00E76E7C"/>
    <w:rsid w:val="00E77B97"/>
    <w:rsid w:val="00E77EC5"/>
    <w:rsid w:val="00E81D2A"/>
    <w:rsid w:val="00E82A09"/>
    <w:rsid w:val="00E8469C"/>
    <w:rsid w:val="00E84B89"/>
    <w:rsid w:val="00E87276"/>
    <w:rsid w:val="00E9133D"/>
    <w:rsid w:val="00E919FA"/>
    <w:rsid w:val="00E92AD3"/>
    <w:rsid w:val="00E932DA"/>
    <w:rsid w:val="00EA10C3"/>
    <w:rsid w:val="00EA18B5"/>
    <w:rsid w:val="00EA6105"/>
    <w:rsid w:val="00EA7648"/>
    <w:rsid w:val="00EB0C55"/>
    <w:rsid w:val="00EB120A"/>
    <w:rsid w:val="00EB369F"/>
    <w:rsid w:val="00EB4327"/>
    <w:rsid w:val="00EC0559"/>
    <w:rsid w:val="00EC1FC9"/>
    <w:rsid w:val="00ED049A"/>
    <w:rsid w:val="00ED246F"/>
    <w:rsid w:val="00ED2D1D"/>
    <w:rsid w:val="00ED42DF"/>
    <w:rsid w:val="00ED43AC"/>
    <w:rsid w:val="00ED4D97"/>
    <w:rsid w:val="00ED5498"/>
    <w:rsid w:val="00ED5A6F"/>
    <w:rsid w:val="00ED6236"/>
    <w:rsid w:val="00EE03E1"/>
    <w:rsid w:val="00EE32F3"/>
    <w:rsid w:val="00EE3D4A"/>
    <w:rsid w:val="00EF2030"/>
    <w:rsid w:val="00EF5081"/>
    <w:rsid w:val="00F01B6D"/>
    <w:rsid w:val="00F05088"/>
    <w:rsid w:val="00F05D4B"/>
    <w:rsid w:val="00F13814"/>
    <w:rsid w:val="00F14504"/>
    <w:rsid w:val="00F14E29"/>
    <w:rsid w:val="00F21A09"/>
    <w:rsid w:val="00F225D8"/>
    <w:rsid w:val="00F23E6E"/>
    <w:rsid w:val="00F23FE0"/>
    <w:rsid w:val="00F2549C"/>
    <w:rsid w:val="00F27209"/>
    <w:rsid w:val="00F31526"/>
    <w:rsid w:val="00F316B7"/>
    <w:rsid w:val="00F31B73"/>
    <w:rsid w:val="00F32F4B"/>
    <w:rsid w:val="00F32FD0"/>
    <w:rsid w:val="00F35699"/>
    <w:rsid w:val="00F43617"/>
    <w:rsid w:val="00F44200"/>
    <w:rsid w:val="00F45DC1"/>
    <w:rsid w:val="00F46091"/>
    <w:rsid w:val="00F47A85"/>
    <w:rsid w:val="00F51F44"/>
    <w:rsid w:val="00F609F5"/>
    <w:rsid w:val="00F60E03"/>
    <w:rsid w:val="00F61059"/>
    <w:rsid w:val="00F62FB8"/>
    <w:rsid w:val="00F631A4"/>
    <w:rsid w:val="00F64EEA"/>
    <w:rsid w:val="00F70030"/>
    <w:rsid w:val="00F743AE"/>
    <w:rsid w:val="00F74976"/>
    <w:rsid w:val="00F83205"/>
    <w:rsid w:val="00F84264"/>
    <w:rsid w:val="00F84F0C"/>
    <w:rsid w:val="00F85FCF"/>
    <w:rsid w:val="00F90CC5"/>
    <w:rsid w:val="00F930DF"/>
    <w:rsid w:val="00F935FA"/>
    <w:rsid w:val="00F946E5"/>
    <w:rsid w:val="00F94A00"/>
    <w:rsid w:val="00FA0404"/>
    <w:rsid w:val="00FA1897"/>
    <w:rsid w:val="00FA2258"/>
    <w:rsid w:val="00FA6650"/>
    <w:rsid w:val="00FB07FF"/>
    <w:rsid w:val="00FB0FBE"/>
    <w:rsid w:val="00FB15FC"/>
    <w:rsid w:val="00FB20AC"/>
    <w:rsid w:val="00FB396D"/>
    <w:rsid w:val="00FB5D92"/>
    <w:rsid w:val="00FB5F7E"/>
    <w:rsid w:val="00FB629A"/>
    <w:rsid w:val="00FB7383"/>
    <w:rsid w:val="00FC04D1"/>
    <w:rsid w:val="00FC2230"/>
    <w:rsid w:val="00FC33BA"/>
    <w:rsid w:val="00FC37B6"/>
    <w:rsid w:val="00FC4CF4"/>
    <w:rsid w:val="00FC621A"/>
    <w:rsid w:val="00FD0564"/>
    <w:rsid w:val="00FD3180"/>
    <w:rsid w:val="00FD40A1"/>
    <w:rsid w:val="00FD585A"/>
    <w:rsid w:val="00FD5F17"/>
    <w:rsid w:val="00FD63C0"/>
    <w:rsid w:val="00FE16F7"/>
    <w:rsid w:val="00FE5794"/>
    <w:rsid w:val="00FE77A6"/>
    <w:rsid w:val="00FF0A6A"/>
    <w:rsid w:val="00FF40DC"/>
    <w:rsid w:val="00FF51F0"/>
    <w:rsid w:val="00FF77A6"/>
    <w:rsid w:val="01366C54"/>
    <w:rsid w:val="087B4478"/>
    <w:rsid w:val="197620E9"/>
    <w:rsid w:val="20B37F34"/>
    <w:rsid w:val="38435AF1"/>
    <w:rsid w:val="39940E7E"/>
    <w:rsid w:val="3E7D02E1"/>
    <w:rsid w:val="424958F7"/>
    <w:rsid w:val="4646323D"/>
    <w:rsid w:val="4C637EFD"/>
    <w:rsid w:val="655237F0"/>
    <w:rsid w:val="717E0C1E"/>
    <w:rsid w:val="7CCB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BDD91"/>
  <w15:docId w15:val="{39F62891-2CBB-4037-8F37-24563213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71FF"/>
    <w:pPr>
      <w:widowControl w:val="0"/>
      <w:spacing w:after="120" w:line="240" w:lineRule="atLeast"/>
      <w:jc w:val="both"/>
    </w:pPr>
    <w:rPr>
      <w:rFonts w:eastAsia="Times New Roman" w:cstheme="minorBidi"/>
      <w:kern w:val="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widowControl/>
      <w:numPr>
        <w:ilvl w:val="2"/>
        <w:numId w:val="1"/>
      </w:numPr>
      <w:tabs>
        <w:tab w:val="left" w:pos="432"/>
      </w:tabs>
      <w:spacing w:after="0" w:line="240" w:lineRule="auto"/>
      <w:outlineLvl w:val="2"/>
    </w:pPr>
    <w:rPr>
      <w:rFonts w:ascii="Arial" w:eastAsia="Batang" w:hAnsi="Arial" w:cs="Times New Roman"/>
      <w:bCs/>
      <w:kern w:val="0"/>
      <w:sz w:val="28"/>
      <w:szCs w:val="40"/>
      <w:lang w:val="en-GB"/>
    </w:rPr>
  </w:style>
  <w:style w:type="paragraph" w:styleId="4">
    <w:name w:val="heading 4"/>
    <w:basedOn w:val="a"/>
    <w:next w:val="a"/>
    <w:link w:val="40"/>
    <w:qFormat/>
    <w:pPr>
      <w:keepNext/>
      <w:widowControl/>
      <w:numPr>
        <w:ilvl w:val="3"/>
        <w:numId w:val="2"/>
      </w:numPr>
      <w:tabs>
        <w:tab w:val="left" w:pos="567"/>
      </w:tabs>
      <w:spacing w:beforeLines="50" w:before="240" w:after="60"/>
      <w:outlineLvl w:val="3"/>
    </w:pPr>
    <w:rPr>
      <w:rFonts w:cs="Times New Roman"/>
      <w:b/>
      <w:bCs/>
      <w:i/>
      <w:kern w:val="0"/>
      <w:szCs w:val="28"/>
      <w:lang w:eastAsia="en-US"/>
    </w:rPr>
  </w:style>
  <w:style w:type="paragraph" w:styleId="5">
    <w:name w:val="heading 5"/>
    <w:basedOn w:val="a"/>
    <w:next w:val="a"/>
    <w:link w:val="50"/>
    <w:semiHidden/>
    <w:unhideWhenUsed/>
    <w:qFormat/>
    <w:pPr>
      <w:keepNext/>
      <w:widowControl/>
      <w:tabs>
        <w:tab w:val="left" w:pos="1008"/>
      </w:tabs>
      <w:spacing w:before="120" w:after="0" w:line="240" w:lineRule="auto"/>
      <w:ind w:left="1008" w:hanging="1008"/>
      <w:jc w:val="left"/>
      <w:outlineLvl w:val="4"/>
    </w:pPr>
    <w:rPr>
      <w:rFonts w:eastAsia="宋体" w:cs="Times New Roman"/>
      <w:b/>
      <w:bCs/>
      <w:i/>
      <w:iCs/>
      <w:kern w:val="0"/>
      <w:sz w:val="22"/>
      <w:szCs w:val="26"/>
      <w:lang w:eastAsia="en-US"/>
    </w:rPr>
  </w:style>
  <w:style w:type="paragraph" w:styleId="6">
    <w:name w:val="heading 6"/>
    <w:basedOn w:val="a"/>
    <w:next w:val="a"/>
    <w:link w:val="60"/>
    <w:semiHidden/>
    <w:unhideWhenUsed/>
    <w:qFormat/>
    <w:pPr>
      <w:widowControl/>
      <w:tabs>
        <w:tab w:val="left" w:pos="1152"/>
      </w:tabs>
      <w:spacing w:before="240" w:after="60" w:line="240" w:lineRule="auto"/>
      <w:ind w:left="1152" w:hanging="1152"/>
      <w:jc w:val="left"/>
      <w:outlineLvl w:val="5"/>
    </w:pPr>
    <w:rPr>
      <w:rFonts w:eastAsia="宋体" w:cs="Times New Roman"/>
      <w:b/>
      <w:bCs/>
      <w:kern w:val="0"/>
      <w:sz w:val="22"/>
      <w:szCs w:val="22"/>
      <w:lang w:eastAsia="en-US"/>
    </w:rPr>
  </w:style>
  <w:style w:type="paragraph" w:styleId="7">
    <w:name w:val="heading 7"/>
    <w:basedOn w:val="a"/>
    <w:next w:val="a"/>
    <w:link w:val="70"/>
    <w:semiHidden/>
    <w:unhideWhenUsed/>
    <w:qFormat/>
    <w:pPr>
      <w:widowControl/>
      <w:tabs>
        <w:tab w:val="left" w:pos="1296"/>
      </w:tabs>
      <w:spacing w:before="240" w:after="60" w:line="240" w:lineRule="auto"/>
      <w:ind w:left="1296" w:hanging="1296"/>
      <w:jc w:val="left"/>
      <w:outlineLvl w:val="6"/>
    </w:pPr>
    <w:rPr>
      <w:rFonts w:eastAsia="宋体" w:cs="Times New Roman"/>
      <w:kern w:val="0"/>
      <w:sz w:val="24"/>
      <w:szCs w:val="24"/>
      <w:lang w:eastAsia="en-US"/>
    </w:rPr>
  </w:style>
  <w:style w:type="paragraph" w:styleId="8">
    <w:name w:val="heading 8"/>
    <w:basedOn w:val="a"/>
    <w:next w:val="a"/>
    <w:link w:val="80"/>
    <w:semiHidden/>
    <w:unhideWhenUsed/>
    <w:qFormat/>
    <w:pPr>
      <w:widowControl/>
      <w:tabs>
        <w:tab w:val="left" w:pos="1440"/>
      </w:tabs>
      <w:spacing w:before="240" w:after="60" w:line="240" w:lineRule="auto"/>
      <w:ind w:left="1440" w:hanging="1440"/>
      <w:jc w:val="left"/>
      <w:outlineLvl w:val="7"/>
    </w:pPr>
    <w:rPr>
      <w:rFonts w:eastAsia="宋体" w:cs="Times New Roman"/>
      <w:i/>
      <w:iCs/>
      <w:kern w:val="0"/>
      <w:sz w:val="24"/>
      <w:szCs w:val="24"/>
      <w:lang w:eastAsia="en-US"/>
    </w:rPr>
  </w:style>
  <w:style w:type="paragraph" w:styleId="9">
    <w:name w:val="heading 9"/>
    <w:basedOn w:val="a"/>
    <w:next w:val="a"/>
    <w:link w:val="90"/>
    <w:semiHidden/>
    <w:unhideWhenUsed/>
    <w:qFormat/>
    <w:pPr>
      <w:widowControl/>
      <w:tabs>
        <w:tab w:val="left" w:pos="1584"/>
      </w:tabs>
      <w:spacing w:before="240" w:after="60" w:line="240" w:lineRule="auto"/>
      <w:ind w:left="1584" w:hanging="1584"/>
      <w:jc w:val="left"/>
      <w:outlineLvl w:val="8"/>
    </w:pPr>
    <w:rPr>
      <w:rFonts w:ascii="Arial" w:eastAsia="宋体"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4"/>
    <w:unhideWhenUsed/>
    <w:qFormat/>
    <w:rPr>
      <w:rFonts w:asciiTheme="majorHAnsi" w:eastAsia="黑体" w:hAnsiTheme="majorHAnsi" w:cstheme="majorBidi"/>
    </w:rPr>
  </w:style>
  <w:style w:type="paragraph" w:styleId="a5">
    <w:name w:val="annotation text"/>
    <w:basedOn w:val="a"/>
    <w:link w:val="a6"/>
    <w:uiPriority w:val="99"/>
    <w:semiHidden/>
    <w:unhideWhenUsed/>
    <w:qFormat/>
    <w:pPr>
      <w:jc w:val="left"/>
    </w:pPr>
  </w:style>
  <w:style w:type="paragraph" w:styleId="a7">
    <w:name w:val="Body Text"/>
    <w:basedOn w:val="a"/>
    <w:link w:val="a8"/>
    <w:qFormat/>
    <w:pPr>
      <w:widowControl/>
      <w:spacing w:beforeLines="50" w:before="50" w:line="240" w:lineRule="auto"/>
    </w:pPr>
    <w:rPr>
      <w:rFonts w:ascii="Times" w:hAnsi="Times" w:cs="Times New Roman"/>
      <w:kern w:val="0"/>
      <w:szCs w:val="24"/>
      <w:lang w:eastAsia="en-US"/>
    </w:rPr>
  </w:style>
  <w:style w:type="paragraph" w:styleId="a9">
    <w:name w:val="endnote text"/>
    <w:basedOn w:val="a"/>
    <w:link w:val="aa"/>
    <w:uiPriority w:val="99"/>
    <w:semiHidden/>
    <w:unhideWhenUsed/>
    <w:qFormat/>
    <w:pPr>
      <w:snapToGrid w:val="0"/>
      <w:jc w:val="left"/>
    </w:pPr>
  </w:style>
  <w:style w:type="paragraph" w:styleId="ab">
    <w:name w:val="Balloon Text"/>
    <w:basedOn w:val="a"/>
    <w:link w:val="ac"/>
    <w:uiPriority w:val="99"/>
    <w:semiHidden/>
    <w:unhideWhenUsed/>
    <w:qFormat/>
    <w:pPr>
      <w:spacing w:after="0"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qFormat/>
    <w:pPr>
      <w:widowControl/>
      <w:tabs>
        <w:tab w:val="left" w:pos="2552"/>
      </w:tabs>
      <w:spacing w:beforeLines="50" w:before="50"/>
    </w:pPr>
    <w:rPr>
      <w:rFonts w:ascii="Arial" w:hAnsi="Arial" w:cs="Times New Roman"/>
      <w:b/>
      <w:kern w:val="0"/>
      <w:szCs w:val="24"/>
      <w:lang w:eastAsia="en-US"/>
    </w:rPr>
  </w:style>
  <w:style w:type="paragraph" w:styleId="af1">
    <w:name w:val="footnote text"/>
    <w:basedOn w:val="a"/>
    <w:link w:val="af2"/>
    <w:uiPriority w:val="99"/>
    <w:semiHidden/>
    <w:unhideWhenUsed/>
    <w:qFormat/>
    <w:pPr>
      <w:snapToGrid w:val="0"/>
      <w:jc w:val="left"/>
    </w:pPr>
    <w:rPr>
      <w:sz w:val="18"/>
      <w:szCs w:val="18"/>
    </w:rPr>
  </w:style>
  <w:style w:type="paragraph" w:styleId="af3">
    <w:name w:val="Title"/>
    <w:basedOn w:val="a"/>
    <w:next w:val="a"/>
    <w:link w:val="af4"/>
    <w:uiPriority w:val="10"/>
    <w:qFormat/>
    <w:pPr>
      <w:spacing w:before="240" w:after="60"/>
      <w:jc w:val="center"/>
      <w:outlineLvl w:val="0"/>
    </w:pPr>
    <w:rPr>
      <w:rFonts w:eastAsia="仿宋" w:cstheme="majorBidi"/>
      <w:b/>
      <w:bCs/>
      <w:sz w:val="30"/>
      <w:szCs w:val="32"/>
    </w:rPr>
  </w:style>
  <w:style w:type="paragraph" w:styleId="af5">
    <w:name w:val="annotation subject"/>
    <w:basedOn w:val="a5"/>
    <w:next w:val="a5"/>
    <w:link w:val="af6"/>
    <w:uiPriority w:val="99"/>
    <w:semiHidden/>
    <w:unhideWhenUsed/>
    <w:qFormat/>
    <w:rPr>
      <w:b/>
      <w:bCs/>
    </w:rPr>
  </w:style>
  <w:style w:type="table" w:styleId="af7">
    <w:name w:val="Table Grid"/>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basedOn w:val="a0"/>
    <w:uiPriority w:val="99"/>
    <w:semiHidden/>
    <w:unhideWhenUsed/>
    <w:qFormat/>
    <w:rPr>
      <w:vertAlign w:val="superscript"/>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af4">
    <w:name w:val="标题 字符"/>
    <w:basedOn w:val="a0"/>
    <w:link w:val="af3"/>
    <w:uiPriority w:val="10"/>
    <w:qFormat/>
    <w:rPr>
      <w:rFonts w:ascii="Times New Roman" w:eastAsia="仿宋" w:hAnsi="Times New Roman" w:cstheme="majorBidi"/>
      <w:b/>
      <w:bCs/>
      <w:sz w:val="30"/>
      <w:szCs w:val="32"/>
    </w:rPr>
  </w:style>
  <w:style w:type="character" w:customStyle="1" w:styleId="30">
    <w:name w:val="标题 3 字符"/>
    <w:basedOn w:val="a0"/>
    <w:link w:val="3"/>
    <w:qFormat/>
    <w:rPr>
      <w:rFonts w:ascii="Arial" w:hAnsi="Arial"/>
      <w:bCs/>
      <w:sz w:val="28"/>
      <w:szCs w:val="40"/>
      <w:lang w:val="en-GB"/>
    </w:rPr>
  </w:style>
  <w:style w:type="character" w:customStyle="1" w:styleId="af0">
    <w:name w:val="页眉 字符"/>
    <w:basedOn w:val="a0"/>
    <w:link w:val="af"/>
    <w:qFormat/>
    <w:rPr>
      <w:rFonts w:ascii="Arial" w:eastAsia="Times New Roman" w:hAnsi="Arial" w:cs="Times New Roman"/>
      <w:b/>
      <w:kern w:val="0"/>
      <w:sz w:val="20"/>
      <w:szCs w:val="24"/>
      <w:lang w:eastAsia="en-US"/>
    </w:rPr>
  </w:style>
  <w:style w:type="character" w:customStyle="1" w:styleId="10">
    <w:name w:val="标题 1 字符"/>
    <w:basedOn w:val="a0"/>
    <w:link w:val="1"/>
    <w:uiPriority w:val="9"/>
    <w:qFormat/>
    <w:rPr>
      <w:b/>
      <w:bCs/>
      <w:kern w:val="44"/>
      <w:sz w:val="44"/>
      <w:szCs w:val="44"/>
    </w:rPr>
  </w:style>
  <w:style w:type="character" w:customStyle="1" w:styleId="ae">
    <w:name w:val="页脚 字符"/>
    <w:basedOn w:val="a0"/>
    <w:link w:val="ad"/>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qFormat/>
    <w:rPr>
      <w:rFonts w:eastAsia="Times New Roman"/>
      <w:b/>
      <w:bCs/>
      <w:i/>
      <w:szCs w:val="28"/>
      <w:lang w:eastAsia="en-US"/>
    </w:rPr>
  </w:style>
  <w:style w:type="table" w:customStyle="1" w:styleId="11">
    <w:name w:val="网格型1"/>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P,列表段,列出,목"/>
    <w:basedOn w:val="a"/>
    <w:link w:val="21"/>
    <w:uiPriority w:val="99"/>
    <w:qFormat/>
    <w:pPr>
      <w:ind w:firstLineChars="200" w:firstLine="420"/>
    </w:pPr>
  </w:style>
  <w:style w:type="character" w:customStyle="1" w:styleId="a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3"/>
    <w:qFormat/>
    <w:rPr>
      <w:rFonts w:asciiTheme="majorHAnsi" w:eastAsia="黑体" w:hAnsiTheme="majorHAnsi" w:cstheme="majorBidi"/>
      <w:sz w:val="20"/>
      <w:szCs w:val="20"/>
    </w:rPr>
  </w:style>
  <w:style w:type="character" w:customStyle="1" w:styleId="aa">
    <w:name w:val="尾注文本 字符"/>
    <w:basedOn w:val="a0"/>
    <w:link w:val="a9"/>
    <w:uiPriority w:val="99"/>
    <w:semiHidden/>
    <w:qFormat/>
    <w:rPr>
      <w:rFonts w:ascii="Times New Roman" w:eastAsia="Times New Roman" w:hAnsi="Times New Roman"/>
      <w:sz w:val="20"/>
      <w:szCs w:val="20"/>
    </w:rPr>
  </w:style>
  <w:style w:type="character" w:customStyle="1" w:styleId="af2">
    <w:name w:val="脚注文本 字符"/>
    <w:basedOn w:val="a0"/>
    <w:link w:val="af1"/>
    <w:uiPriority w:val="99"/>
    <w:semiHidden/>
    <w:qFormat/>
    <w:rPr>
      <w:rFonts w:ascii="Times New Roman" w:eastAsia="Times New Roman" w:hAnsi="Times New Roman"/>
      <w:sz w:val="18"/>
      <w:szCs w:val="18"/>
    </w:rPr>
  </w:style>
  <w:style w:type="character" w:customStyle="1" w:styleId="a8">
    <w:name w:val="正文文本 字符"/>
    <w:basedOn w:val="a0"/>
    <w:link w:val="a7"/>
    <w:qFormat/>
    <w:rPr>
      <w:rFonts w:ascii="Times" w:eastAsia="Times New Roman" w:hAnsi="Times" w:cs="Times New Roman"/>
      <w:kern w:val="0"/>
      <w:sz w:val="20"/>
      <w:szCs w:val="24"/>
      <w:lang w:eastAsia="en-US"/>
    </w:rPr>
  </w:style>
  <w:style w:type="character" w:customStyle="1" w:styleId="ac">
    <w:name w:val="批注框文本 字符"/>
    <w:basedOn w:val="a0"/>
    <w:link w:val="ab"/>
    <w:uiPriority w:val="99"/>
    <w:semiHidden/>
    <w:qFormat/>
    <w:rPr>
      <w:rFonts w:ascii="Times New Roman" w:eastAsia="Times New Roman" w:hAnsi="Times New Roman"/>
      <w:sz w:val="18"/>
      <w:szCs w:val="18"/>
    </w:rPr>
  </w:style>
  <w:style w:type="character" w:customStyle="1" w:styleId="a6">
    <w:name w:val="批注文字 字符"/>
    <w:basedOn w:val="a0"/>
    <w:link w:val="a5"/>
    <w:uiPriority w:val="99"/>
    <w:semiHidden/>
    <w:qFormat/>
    <w:rPr>
      <w:rFonts w:ascii="Times New Roman" w:eastAsia="Times New Roman" w:hAnsi="Times New Roman"/>
      <w:sz w:val="20"/>
      <w:szCs w:val="20"/>
    </w:rPr>
  </w:style>
  <w:style w:type="character" w:customStyle="1" w:styleId="af6">
    <w:name w:val="批注主题 字符"/>
    <w:basedOn w:val="a6"/>
    <w:link w:val="af5"/>
    <w:uiPriority w:val="99"/>
    <w:semiHidden/>
    <w:qFormat/>
    <w:rPr>
      <w:rFonts w:ascii="Times New Roman" w:eastAsia="Times New Roman" w:hAnsi="Times New Roman"/>
      <w:b/>
      <w:bCs/>
      <w:sz w:val="20"/>
      <w:szCs w:val="20"/>
    </w:rPr>
  </w:style>
  <w:style w:type="character" w:customStyle="1" w:styleId="afd">
    <w:name w:val="列表段落 字符"/>
    <w:uiPriority w:val="34"/>
    <w:qFormat/>
    <w:locked/>
    <w:rPr>
      <w:rFonts w:ascii="Times New Roman" w:eastAsia="Times New Roman" w:hAnsi="Times New Roman"/>
      <w:sz w:val="20"/>
      <w:szCs w:val="20"/>
    </w:rPr>
  </w:style>
  <w:style w:type="paragraph" w:customStyle="1" w:styleId="title1">
    <w:name w:val="title 1"/>
    <w:basedOn w:val="1"/>
    <w:next w:val="a"/>
    <w:qFormat/>
    <w:pPr>
      <w:widowControl/>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fc"/>
    <w:next w:val="a"/>
    <w:qFormat/>
    <w:pPr>
      <w:numPr>
        <w:ilvl w:val="1"/>
        <w:numId w:val="3"/>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pPr>
      <w:numPr>
        <w:ilvl w:val="2"/>
      </w:numPr>
    </w:pPr>
    <w:rPr>
      <w:sz w:val="22"/>
    </w:rPr>
  </w:style>
  <w:style w:type="character" w:customStyle="1" w:styleId="12">
    <w:name w:val="不明显强调1"/>
    <w:basedOn w:val="a0"/>
    <w:uiPriority w:val="19"/>
    <w:qFormat/>
    <w:rPr>
      <w:i/>
      <w:iCs/>
      <w:color w:val="404040" w:themeColor="text1" w:themeTint="BF"/>
    </w:rPr>
  </w:style>
  <w:style w:type="paragraph" w:styleId="afe">
    <w:name w:val="No Spacing"/>
    <w:uiPriority w:val="1"/>
    <w:qFormat/>
    <w:pPr>
      <w:widowControl w:val="0"/>
      <w:jc w:val="both"/>
    </w:pPr>
    <w:rPr>
      <w:rFonts w:eastAsia="Times New Roman" w:cstheme="minorBidi"/>
      <w:kern w:val="2"/>
    </w:rPr>
  </w:style>
  <w:style w:type="character" w:customStyle="1" w:styleId="13">
    <w:name w:val="列出段落 字符1"/>
    <w:uiPriority w:val="34"/>
    <w:qFormat/>
    <w:locked/>
    <w:rPr>
      <w:rFonts w:eastAsia="宋体"/>
      <w:lang w:eastAsia="ja-JP"/>
    </w:rPr>
  </w:style>
  <w:style w:type="character" w:customStyle="1" w:styleId="14">
    <w:name w:val="列表段落 字符1"/>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Pr>
      <w:rFonts w:ascii="Times" w:eastAsia="Batang" w:hAnsi="Times"/>
      <w:szCs w:val="24"/>
      <w:lang w:val="en-GB" w:eastAsia="zh-CN"/>
    </w:rPr>
  </w:style>
  <w:style w:type="character" w:customStyle="1" w:styleId="50">
    <w:name w:val="标题 5 字符"/>
    <w:basedOn w:val="a0"/>
    <w:link w:val="5"/>
    <w:semiHidden/>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semiHidden/>
    <w:qFormat/>
    <w:rPr>
      <w:rFonts w:ascii="Times New Roman" w:eastAsia="宋体" w:hAnsi="Times New Roman" w:cs="Times New Roman"/>
      <w:b/>
      <w:bCs/>
      <w:kern w:val="0"/>
      <w:sz w:val="22"/>
      <w:lang w:eastAsia="en-US"/>
    </w:rPr>
  </w:style>
  <w:style w:type="character" w:customStyle="1" w:styleId="70">
    <w:name w:val="标题 7 字符"/>
    <w:basedOn w:val="a0"/>
    <w:link w:val="7"/>
    <w:semiHidden/>
    <w:qFormat/>
    <w:rPr>
      <w:rFonts w:ascii="Times New Roman" w:eastAsia="宋体" w:hAnsi="Times New Roman" w:cs="Times New Roman"/>
      <w:kern w:val="0"/>
      <w:sz w:val="24"/>
      <w:szCs w:val="24"/>
      <w:lang w:eastAsia="en-US"/>
    </w:rPr>
  </w:style>
  <w:style w:type="character" w:customStyle="1" w:styleId="80">
    <w:name w:val="标题 8 字符"/>
    <w:basedOn w:val="a0"/>
    <w:link w:val="8"/>
    <w:semiHidden/>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semiHidden/>
    <w:qFormat/>
    <w:rPr>
      <w:rFonts w:ascii="Arial" w:eastAsia="宋体" w:hAnsi="Arial" w:cs="Arial"/>
      <w:kern w:val="0"/>
      <w:sz w:val="22"/>
      <w:lang w:eastAsia="en-US"/>
    </w:rPr>
  </w:style>
  <w:style w:type="paragraph" w:customStyle="1" w:styleId="EX">
    <w:name w:val="EX"/>
    <w:basedOn w:val="a"/>
    <w:qFormat/>
    <w:pPr>
      <w:keepLines/>
      <w:widowControl/>
      <w:spacing w:after="180" w:line="240" w:lineRule="auto"/>
      <w:ind w:left="1702" w:hanging="1418"/>
      <w:jc w:val="left"/>
    </w:pPr>
    <w:rPr>
      <w:rFonts w:eastAsiaTheme="minorEastAsia" w:cs="Times New Roman"/>
      <w:kern w:val="0"/>
      <w:lang w:val="en-GB" w:eastAsia="en-US"/>
    </w:rPr>
  </w:style>
  <w:style w:type="paragraph" w:customStyle="1" w:styleId="00Text">
    <w:name w:val="00_Text"/>
    <w:basedOn w:val="a"/>
    <w:qFormat/>
    <w:pPr>
      <w:spacing w:before="120" w:line="264" w:lineRule="auto"/>
    </w:pPr>
    <w:rPr>
      <w:rFonts w:eastAsia="宋体"/>
    </w:rPr>
  </w:style>
  <w:style w:type="paragraph" w:customStyle="1" w:styleId="ListParagraph2">
    <w:name w:val="List Paragraph2"/>
    <w:basedOn w:val="a"/>
    <w:uiPriority w:val="34"/>
    <w:qFormat/>
    <w:pPr>
      <w:ind w:firstLineChars="200" w:firstLine="420"/>
    </w:pPr>
  </w:style>
  <w:style w:type="paragraph" w:customStyle="1" w:styleId="B1">
    <w:name w:val="B1"/>
    <w:basedOn w:val="a"/>
    <w:qFormat/>
    <w:pPr>
      <w:ind w:left="568" w:hanging="284"/>
    </w:pPr>
    <w:rPr>
      <w:lang w:val="zh-CN"/>
    </w:rPr>
  </w:style>
  <w:style w:type="character" w:customStyle="1" w:styleId="41">
    <w:name w:val="列表段落 字符4"/>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unhideWhenUsed/>
    <w:qFormat/>
    <w:rPr>
      <w:rFonts w:eastAsia="宋体" w:hint="default"/>
      <w:sz w:val="24"/>
      <w:szCs w:val="24"/>
      <w:lang w:eastAsia="ja-JP"/>
    </w:rPr>
  </w:style>
  <w:style w:type="character" w:customStyle="1" w:styleId="21">
    <w:name w:val="列表段落 字符2"/>
    <w:aliases w:val="- Bullets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1,列 字符"/>
    <w:link w:val="afc"/>
    <w:uiPriority w:val="34"/>
    <w:unhideWhenUsed/>
    <w:qFormat/>
    <w:rPr>
      <w:rFonts w:eastAsia="宋体" w:hint="default"/>
      <w:sz w:val="24"/>
      <w:szCs w:val="24"/>
      <w:lang w:eastAsia="ja-JP"/>
    </w:rPr>
  </w:style>
  <w:style w:type="paragraph" w:customStyle="1" w:styleId="TH">
    <w:name w:val="TH"/>
    <w:basedOn w:val="a"/>
    <w:rsid w:val="00E65512"/>
    <w:pPr>
      <w:keepNext/>
      <w:keepLines/>
      <w:spacing w:before="60" w:after="180" w:line="240" w:lineRule="auto"/>
      <w:jc w:val="center"/>
    </w:pPr>
    <w:rPr>
      <w:rFonts w:ascii="Arial" w:hAnsi="Arial" w:cs="Times New Roman"/>
      <w:b/>
      <w:kern w:val="0"/>
      <w:sz w:val="24"/>
      <w:szCs w:val="24"/>
    </w:rPr>
  </w:style>
  <w:style w:type="character" w:styleId="aff">
    <w:name w:val="Placeholder Text"/>
    <w:basedOn w:val="a0"/>
    <w:uiPriority w:val="99"/>
    <w:semiHidden/>
    <w:rsid w:val="008E3F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8067">
      <w:bodyDiv w:val="1"/>
      <w:marLeft w:val="0"/>
      <w:marRight w:val="0"/>
      <w:marTop w:val="0"/>
      <w:marBottom w:val="0"/>
      <w:divBdr>
        <w:top w:val="none" w:sz="0" w:space="0" w:color="auto"/>
        <w:left w:val="none" w:sz="0" w:space="0" w:color="auto"/>
        <w:bottom w:val="none" w:sz="0" w:space="0" w:color="auto"/>
        <w:right w:val="none" w:sz="0" w:space="0" w:color="auto"/>
      </w:divBdr>
    </w:div>
    <w:div w:id="205069400">
      <w:bodyDiv w:val="1"/>
      <w:marLeft w:val="0"/>
      <w:marRight w:val="0"/>
      <w:marTop w:val="0"/>
      <w:marBottom w:val="0"/>
      <w:divBdr>
        <w:top w:val="none" w:sz="0" w:space="0" w:color="auto"/>
        <w:left w:val="none" w:sz="0" w:space="0" w:color="auto"/>
        <w:bottom w:val="none" w:sz="0" w:space="0" w:color="auto"/>
        <w:right w:val="none" w:sz="0" w:space="0" w:color="auto"/>
      </w:divBdr>
    </w:div>
    <w:div w:id="274752758">
      <w:bodyDiv w:val="1"/>
      <w:marLeft w:val="0"/>
      <w:marRight w:val="0"/>
      <w:marTop w:val="0"/>
      <w:marBottom w:val="0"/>
      <w:divBdr>
        <w:top w:val="none" w:sz="0" w:space="0" w:color="auto"/>
        <w:left w:val="none" w:sz="0" w:space="0" w:color="auto"/>
        <w:bottom w:val="none" w:sz="0" w:space="0" w:color="auto"/>
        <w:right w:val="none" w:sz="0" w:space="0" w:color="auto"/>
      </w:divBdr>
    </w:div>
    <w:div w:id="277684561">
      <w:bodyDiv w:val="1"/>
      <w:marLeft w:val="0"/>
      <w:marRight w:val="0"/>
      <w:marTop w:val="0"/>
      <w:marBottom w:val="0"/>
      <w:divBdr>
        <w:top w:val="none" w:sz="0" w:space="0" w:color="auto"/>
        <w:left w:val="none" w:sz="0" w:space="0" w:color="auto"/>
        <w:bottom w:val="none" w:sz="0" w:space="0" w:color="auto"/>
        <w:right w:val="none" w:sz="0" w:space="0" w:color="auto"/>
      </w:divBdr>
    </w:div>
    <w:div w:id="321860602">
      <w:bodyDiv w:val="1"/>
      <w:marLeft w:val="0"/>
      <w:marRight w:val="0"/>
      <w:marTop w:val="0"/>
      <w:marBottom w:val="0"/>
      <w:divBdr>
        <w:top w:val="none" w:sz="0" w:space="0" w:color="auto"/>
        <w:left w:val="none" w:sz="0" w:space="0" w:color="auto"/>
        <w:bottom w:val="none" w:sz="0" w:space="0" w:color="auto"/>
        <w:right w:val="none" w:sz="0" w:space="0" w:color="auto"/>
      </w:divBdr>
    </w:div>
    <w:div w:id="438723160">
      <w:bodyDiv w:val="1"/>
      <w:marLeft w:val="0"/>
      <w:marRight w:val="0"/>
      <w:marTop w:val="0"/>
      <w:marBottom w:val="0"/>
      <w:divBdr>
        <w:top w:val="none" w:sz="0" w:space="0" w:color="auto"/>
        <w:left w:val="none" w:sz="0" w:space="0" w:color="auto"/>
        <w:bottom w:val="none" w:sz="0" w:space="0" w:color="auto"/>
        <w:right w:val="none" w:sz="0" w:space="0" w:color="auto"/>
      </w:divBdr>
    </w:div>
    <w:div w:id="504907938">
      <w:bodyDiv w:val="1"/>
      <w:marLeft w:val="0"/>
      <w:marRight w:val="0"/>
      <w:marTop w:val="0"/>
      <w:marBottom w:val="0"/>
      <w:divBdr>
        <w:top w:val="none" w:sz="0" w:space="0" w:color="auto"/>
        <w:left w:val="none" w:sz="0" w:space="0" w:color="auto"/>
        <w:bottom w:val="none" w:sz="0" w:space="0" w:color="auto"/>
        <w:right w:val="none" w:sz="0" w:space="0" w:color="auto"/>
      </w:divBdr>
    </w:div>
    <w:div w:id="600988754">
      <w:bodyDiv w:val="1"/>
      <w:marLeft w:val="0"/>
      <w:marRight w:val="0"/>
      <w:marTop w:val="0"/>
      <w:marBottom w:val="0"/>
      <w:divBdr>
        <w:top w:val="none" w:sz="0" w:space="0" w:color="auto"/>
        <w:left w:val="none" w:sz="0" w:space="0" w:color="auto"/>
        <w:bottom w:val="none" w:sz="0" w:space="0" w:color="auto"/>
        <w:right w:val="none" w:sz="0" w:space="0" w:color="auto"/>
      </w:divBdr>
    </w:div>
    <w:div w:id="630135907">
      <w:bodyDiv w:val="1"/>
      <w:marLeft w:val="0"/>
      <w:marRight w:val="0"/>
      <w:marTop w:val="0"/>
      <w:marBottom w:val="0"/>
      <w:divBdr>
        <w:top w:val="none" w:sz="0" w:space="0" w:color="auto"/>
        <w:left w:val="none" w:sz="0" w:space="0" w:color="auto"/>
        <w:bottom w:val="none" w:sz="0" w:space="0" w:color="auto"/>
        <w:right w:val="none" w:sz="0" w:space="0" w:color="auto"/>
      </w:divBdr>
    </w:div>
    <w:div w:id="679696173">
      <w:bodyDiv w:val="1"/>
      <w:marLeft w:val="0"/>
      <w:marRight w:val="0"/>
      <w:marTop w:val="0"/>
      <w:marBottom w:val="0"/>
      <w:divBdr>
        <w:top w:val="none" w:sz="0" w:space="0" w:color="auto"/>
        <w:left w:val="none" w:sz="0" w:space="0" w:color="auto"/>
        <w:bottom w:val="none" w:sz="0" w:space="0" w:color="auto"/>
        <w:right w:val="none" w:sz="0" w:space="0" w:color="auto"/>
      </w:divBdr>
    </w:div>
    <w:div w:id="688487257">
      <w:bodyDiv w:val="1"/>
      <w:marLeft w:val="0"/>
      <w:marRight w:val="0"/>
      <w:marTop w:val="0"/>
      <w:marBottom w:val="0"/>
      <w:divBdr>
        <w:top w:val="none" w:sz="0" w:space="0" w:color="auto"/>
        <w:left w:val="none" w:sz="0" w:space="0" w:color="auto"/>
        <w:bottom w:val="none" w:sz="0" w:space="0" w:color="auto"/>
        <w:right w:val="none" w:sz="0" w:space="0" w:color="auto"/>
      </w:divBdr>
    </w:div>
    <w:div w:id="734745661">
      <w:bodyDiv w:val="1"/>
      <w:marLeft w:val="0"/>
      <w:marRight w:val="0"/>
      <w:marTop w:val="0"/>
      <w:marBottom w:val="0"/>
      <w:divBdr>
        <w:top w:val="none" w:sz="0" w:space="0" w:color="auto"/>
        <w:left w:val="none" w:sz="0" w:space="0" w:color="auto"/>
        <w:bottom w:val="none" w:sz="0" w:space="0" w:color="auto"/>
        <w:right w:val="none" w:sz="0" w:space="0" w:color="auto"/>
      </w:divBdr>
    </w:div>
    <w:div w:id="832574289">
      <w:bodyDiv w:val="1"/>
      <w:marLeft w:val="0"/>
      <w:marRight w:val="0"/>
      <w:marTop w:val="0"/>
      <w:marBottom w:val="0"/>
      <w:divBdr>
        <w:top w:val="none" w:sz="0" w:space="0" w:color="auto"/>
        <w:left w:val="none" w:sz="0" w:space="0" w:color="auto"/>
        <w:bottom w:val="none" w:sz="0" w:space="0" w:color="auto"/>
        <w:right w:val="none" w:sz="0" w:space="0" w:color="auto"/>
      </w:divBdr>
    </w:div>
    <w:div w:id="845631928">
      <w:bodyDiv w:val="1"/>
      <w:marLeft w:val="0"/>
      <w:marRight w:val="0"/>
      <w:marTop w:val="0"/>
      <w:marBottom w:val="0"/>
      <w:divBdr>
        <w:top w:val="none" w:sz="0" w:space="0" w:color="auto"/>
        <w:left w:val="none" w:sz="0" w:space="0" w:color="auto"/>
        <w:bottom w:val="none" w:sz="0" w:space="0" w:color="auto"/>
        <w:right w:val="none" w:sz="0" w:space="0" w:color="auto"/>
      </w:divBdr>
    </w:div>
    <w:div w:id="988942762">
      <w:bodyDiv w:val="1"/>
      <w:marLeft w:val="0"/>
      <w:marRight w:val="0"/>
      <w:marTop w:val="0"/>
      <w:marBottom w:val="0"/>
      <w:divBdr>
        <w:top w:val="none" w:sz="0" w:space="0" w:color="auto"/>
        <w:left w:val="none" w:sz="0" w:space="0" w:color="auto"/>
        <w:bottom w:val="none" w:sz="0" w:space="0" w:color="auto"/>
        <w:right w:val="none" w:sz="0" w:space="0" w:color="auto"/>
      </w:divBdr>
    </w:div>
    <w:div w:id="1287814271">
      <w:bodyDiv w:val="1"/>
      <w:marLeft w:val="0"/>
      <w:marRight w:val="0"/>
      <w:marTop w:val="0"/>
      <w:marBottom w:val="0"/>
      <w:divBdr>
        <w:top w:val="none" w:sz="0" w:space="0" w:color="auto"/>
        <w:left w:val="none" w:sz="0" w:space="0" w:color="auto"/>
        <w:bottom w:val="none" w:sz="0" w:space="0" w:color="auto"/>
        <w:right w:val="none" w:sz="0" w:space="0" w:color="auto"/>
      </w:divBdr>
    </w:div>
    <w:div w:id="1379821371">
      <w:bodyDiv w:val="1"/>
      <w:marLeft w:val="0"/>
      <w:marRight w:val="0"/>
      <w:marTop w:val="0"/>
      <w:marBottom w:val="0"/>
      <w:divBdr>
        <w:top w:val="none" w:sz="0" w:space="0" w:color="auto"/>
        <w:left w:val="none" w:sz="0" w:space="0" w:color="auto"/>
        <w:bottom w:val="none" w:sz="0" w:space="0" w:color="auto"/>
        <w:right w:val="none" w:sz="0" w:space="0" w:color="auto"/>
      </w:divBdr>
      <w:divsChild>
        <w:div w:id="698628008">
          <w:marLeft w:val="0"/>
          <w:marRight w:val="0"/>
          <w:marTop w:val="0"/>
          <w:marBottom w:val="0"/>
          <w:divBdr>
            <w:top w:val="none" w:sz="0" w:space="0" w:color="auto"/>
            <w:left w:val="none" w:sz="0" w:space="0" w:color="auto"/>
            <w:bottom w:val="none" w:sz="0" w:space="0" w:color="auto"/>
            <w:right w:val="none" w:sz="0" w:space="0" w:color="auto"/>
          </w:divBdr>
          <w:divsChild>
            <w:div w:id="51008385">
              <w:marLeft w:val="0"/>
              <w:marRight w:val="0"/>
              <w:marTop w:val="0"/>
              <w:marBottom w:val="0"/>
              <w:divBdr>
                <w:top w:val="none" w:sz="0" w:space="0" w:color="auto"/>
                <w:left w:val="none" w:sz="0" w:space="0" w:color="auto"/>
                <w:bottom w:val="none" w:sz="0" w:space="0" w:color="auto"/>
                <w:right w:val="none" w:sz="0" w:space="0" w:color="auto"/>
              </w:divBdr>
            </w:div>
            <w:div w:id="117072372">
              <w:marLeft w:val="0"/>
              <w:marRight w:val="0"/>
              <w:marTop w:val="0"/>
              <w:marBottom w:val="0"/>
              <w:divBdr>
                <w:top w:val="none" w:sz="0" w:space="0" w:color="auto"/>
                <w:left w:val="none" w:sz="0" w:space="0" w:color="auto"/>
                <w:bottom w:val="none" w:sz="0" w:space="0" w:color="auto"/>
                <w:right w:val="none" w:sz="0" w:space="0" w:color="auto"/>
              </w:divBdr>
            </w:div>
            <w:div w:id="145129388">
              <w:marLeft w:val="0"/>
              <w:marRight w:val="0"/>
              <w:marTop w:val="0"/>
              <w:marBottom w:val="0"/>
              <w:divBdr>
                <w:top w:val="none" w:sz="0" w:space="0" w:color="auto"/>
                <w:left w:val="none" w:sz="0" w:space="0" w:color="auto"/>
                <w:bottom w:val="none" w:sz="0" w:space="0" w:color="auto"/>
                <w:right w:val="none" w:sz="0" w:space="0" w:color="auto"/>
              </w:divBdr>
            </w:div>
            <w:div w:id="151143447">
              <w:marLeft w:val="0"/>
              <w:marRight w:val="0"/>
              <w:marTop w:val="0"/>
              <w:marBottom w:val="0"/>
              <w:divBdr>
                <w:top w:val="none" w:sz="0" w:space="0" w:color="auto"/>
                <w:left w:val="none" w:sz="0" w:space="0" w:color="auto"/>
                <w:bottom w:val="none" w:sz="0" w:space="0" w:color="auto"/>
                <w:right w:val="none" w:sz="0" w:space="0" w:color="auto"/>
              </w:divBdr>
            </w:div>
            <w:div w:id="158927839">
              <w:marLeft w:val="0"/>
              <w:marRight w:val="0"/>
              <w:marTop w:val="0"/>
              <w:marBottom w:val="0"/>
              <w:divBdr>
                <w:top w:val="none" w:sz="0" w:space="0" w:color="auto"/>
                <w:left w:val="none" w:sz="0" w:space="0" w:color="auto"/>
                <w:bottom w:val="none" w:sz="0" w:space="0" w:color="auto"/>
                <w:right w:val="none" w:sz="0" w:space="0" w:color="auto"/>
              </w:divBdr>
            </w:div>
            <w:div w:id="181357404">
              <w:marLeft w:val="0"/>
              <w:marRight w:val="0"/>
              <w:marTop w:val="0"/>
              <w:marBottom w:val="0"/>
              <w:divBdr>
                <w:top w:val="none" w:sz="0" w:space="0" w:color="auto"/>
                <w:left w:val="none" w:sz="0" w:space="0" w:color="auto"/>
                <w:bottom w:val="none" w:sz="0" w:space="0" w:color="auto"/>
                <w:right w:val="none" w:sz="0" w:space="0" w:color="auto"/>
              </w:divBdr>
            </w:div>
            <w:div w:id="197278464">
              <w:marLeft w:val="0"/>
              <w:marRight w:val="0"/>
              <w:marTop w:val="0"/>
              <w:marBottom w:val="0"/>
              <w:divBdr>
                <w:top w:val="none" w:sz="0" w:space="0" w:color="auto"/>
                <w:left w:val="none" w:sz="0" w:space="0" w:color="auto"/>
                <w:bottom w:val="none" w:sz="0" w:space="0" w:color="auto"/>
                <w:right w:val="none" w:sz="0" w:space="0" w:color="auto"/>
              </w:divBdr>
            </w:div>
            <w:div w:id="372315821">
              <w:marLeft w:val="0"/>
              <w:marRight w:val="0"/>
              <w:marTop w:val="0"/>
              <w:marBottom w:val="0"/>
              <w:divBdr>
                <w:top w:val="none" w:sz="0" w:space="0" w:color="auto"/>
                <w:left w:val="none" w:sz="0" w:space="0" w:color="auto"/>
                <w:bottom w:val="none" w:sz="0" w:space="0" w:color="auto"/>
                <w:right w:val="none" w:sz="0" w:space="0" w:color="auto"/>
              </w:divBdr>
            </w:div>
            <w:div w:id="701054617">
              <w:marLeft w:val="0"/>
              <w:marRight w:val="0"/>
              <w:marTop w:val="0"/>
              <w:marBottom w:val="0"/>
              <w:divBdr>
                <w:top w:val="none" w:sz="0" w:space="0" w:color="auto"/>
                <w:left w:val="none" w:sz="0" w:space="0" w:color="auto"/>
                <w:bottom w:val="none" w:sz="0" w:space="0" w:color="auto"/>
                <w:right w:val="none" w:sz="0" w:space="0" w:color="auto"/>
              </w:divBdr>
            </w:div>
            <w:div w:id="726490388">
              <w:marLeft w:val="0"/>
              <w:marRight w:val="0"/>
              <w:marTop w:val="0"/>
              <w:marBottom w:val="0"/>
              <w:divBdr>
                <w:top w:val="none" w:sz="0" w:space="0" w:color="auto"/>
                <w:left w:val="none" w:sz="0" w:space="0" w:color="auto"/>
                <w:bottom w:val="none" w:sz="0" w:space="0" w:color="auto"/>
                <w:right w:val="none" w:sz="0" w:space="0" w:color="auto"/>
              </w:divBdr>
            </w:div>
            <w:div w:id="1015113178">
              <w:marLeft w:val="0"/>
              <w:marRight w:val="0"/>
              <w:marTop w:val="0"/>
              <w:marBottom w:val="0"/>
              <w:divBdr>
                <w:top w:val="none" w:sz="0" w:space="0" w:color="auto"/>
                <w:left w:val="none" w:sz="0" w:space="0" w:color="auto"/>
                <w:bottom w:val="none" w:sz="0" w:space="0" w:color="auto"/>
                <w:right w:val="none" w:sz="0" w:space="0" w:color="auto"/>
              </w:divBdr>
            </w:div>
            <w:div w:id="1140460205">
              <w:marLeft w:val="0"/>
              <w:marRight w:val="0"/>
              <w:marTop w:val="0"/>
              <w:marBottom w:val="0"/>
              <w:divBdr>
                <w:top w:val="none" w:sz="0" w:space="0" w:color="auto"/>
                <w:left w:val="none" w:sz="0" w:space="0" w:color="auto"/>
                <w:bottom w:val="none" w:sz="0" w:space="0" w:color="auto"/>
                <w:right w:val="none" w:sz="0" w:space="0" w:color="auto"/>
              </w:divBdr>
            </w:div>
            <w:div w:id="1881168626">
              <w:marLeft w:val="0"/>
              <w:marRight w:val="0"/>
              <w:marTop w:val="0"/>
              <w:marBottom w:val="0"/>
              <w:divBdr>
                <w:top w:val="none" w:sz="0" w:space="0" w:color="auto"/>
                <w:left w:val="none" w:sz="0" w:space="0" w:color="auto"/>
                <w:bottom w:val="none" w:sz="0" w:space="0" w:color="auto"/>
                <w:right w:val="none" w:sz="0" w:space="0" w:color="auto"/>
              </w:divBdr>
            </w:div>
            <w:div w:id="1895237369">
              <w:marLeft w:val="0"/>
              <w:marRight w:val="0"/>
              <w:marTop w:val="0"/>
              <w:marBottom w:val="0"/>
              <w:divBdr>
                <w:top w:val="none" w:sz="0" w:space="0" w:color="auto"/>
                <w:left w:val="none" w:sz="0" w:space="0" w:color="auto"/>
                <w:bottom w:val="none" w:sz="0" w:space="0" w:color="auto"/>
                <w:right w:val="none" w:sz="0" w:space="0" w:color="auto"/>
              </w:divBdr>
            </w:div>
            <w:div w:id="1984697953">
              <w:marLeft w:val="0"/>
              <w:marRight w:val="0"/>
              <w:marTop w:val="0"/>
              <w:marBottom w:val="0"/>
              <w:divBdr>
                <w:top w:val="none" w:sz="0" w:space="0" w:color="auto"/>
                <w:left w:val="none" w:sz="0" w:space="0" w:color="auto"/>
                <w:bottom w:val="none" w:sz="0" w:space="0" w:color="auto"/>
                <w:right w:val="none" w:sz="0" w:space="0" w:color="auto"/>
              </w:divBdr>
            </w:div>
            <w:div w:id="2046321444">
              <w:marLeft w:val="0"/>
              <w:marRight w:val="0"/>
              <w:marTop w:val="0"/>
              <w:marBottom w:val="0"/>
              <w:divBdr>
                <w:top w:val="none" w:sz="0" w:space="0" w:color="auto"/>
                <w:left w:val="none" w:sz="0" w:space="0" w:color="auto"/>
                <w:bottom w:val="none" w:sz="0" w:space="0" w:color="auto"/>
                <w:right w:val="none" w:sz="0" w:space="0" w:color="auto"/>
              </w:divBdr>
            </w:div>
            <w:div w:id="205673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04603">
      <w:bodyDiv w:val="1"/>
      <w:marLeft w:val="0"/>
      <w:marRight w:val="0"/>
      <w:marTop w:val="0"/>
      <w:marBottom w:val="0"/>
      <w:divBdr>
        <w:top w:val="none" w:sz="0" w:space="0" w:color="auto"/>
        <w:left w:val="none" w:sz="0" w:space="0" w:color="auto"/>
        <w:bottom w:val="none" w:sz="0" w:space="0" w:color="auto"/>
        <w:right w:val="none" w:sz="0" w:space="0" w:color="auto"/>
      </w:divBdr>
    </w:div>
    <w:div w:id="1393695662">
      <w:bodyDiv w:val="1"/>
      <w:marLeft w:val="0"/>
      <w:marRight w:val="0"/>
      <w:marTop w:val="0"/>
      <w:marBottom w:val="0"/>
      <w:divBdr>
        <w:top w:val="none" w:sz="0" w:space="0" w:color="auto"/>
        <w:left w:val="none" w:sz="0" w:space="0" w:color="auto"/>
        <w:bottom w:val="none" w:sz="0" w:space="0" w:color="auto"/>
        <w:right w:val="none" w:sz="0" w:space="0" w:color="auto"/>
      </w:divBdr>
    </w:div>
    <w:div w:id="1431049497">
      <w:bodyDiv w:val="1"/>
      <w:marLeft w:val="0"/>
      <w:marRight w:val="0"/>
      <w:marTop w:val="0"/>
      <w:marBottom w:val="0"/>
      <w:divBdr>
        <w:top w:val="none" w:sz="0" w:space="0" w:color="auto"/>
        <w:left w:val="none" w:sz="0" w:space="0" w:color="auto"/>
        <w:bottom w:val="none" w:sz="0" w:space="0" w:color="auto"/>
        <w:right w:val="none" w:sz="0" w:space="0" w:color="auto"/>
      </w:divBdr>
    </w:div>
    <w:div w:id="1444037119">
      <w:bodyDiv w:val="1"/>
      <w:marLeft w:val="0"/>
      <w:marRight w:val="0"/>
      <w:marTop w:val="0"/>
      <w:marBottom w:val="0"/>
      <w:divBdr>
        <w:top w:val="none" w:sz="0" w:space="0" w:color="auto"/>
        <w:left w:val="none" w:sz="0" w:space="0" w:color="auto"/>
        <w:bottom w:val="none" w:sz="0" w:space="0" w:color="auto"/>
        <w:right w:val="none" w:sz="0" w:space="0" w:color="auto"/>
      </w:divBdr>
      <w:divsChild>
        <w:div w:id="1749234100">
          <w:marLeft w:val="0"/>
          <w:marRight w:val="0"/>
          <w:marTop w:val="0"/>
          <w:marBottom w:val="0"/>
          <w:divBdr>
            <w:top w:val="none" w:sz="0" w:space="0" w:color="auto"/>
            <w:left w:val="none" w:sz="0" w:space="0" w:color="auto"/>
            <w:bottom w:val="none" w:sz="0" w:space="0" w:color="auto"/>
            <w:right w:val="none" w:sz="0" w:space="0" w:color="auto"/>
          </w:divBdr>
          <w:divsChild>
            <w:div w:id="10687510">
              <w:marLeft w:val="0"/>
              <w:marRight w:val="0"/>
              <w:marTop w:val="0"/>
              <w:marBottom w:val="0"/>
              <w:divBdr>
                <w:top w:val="none" w:sz="0" w:space="0" w:color="auto"/>
                <w:left w:val="none" w:sz="0" w:space="0" w:color="auto"/>
                <w:bottom w:val="none" w:sz="0" w:space="0" w:color="auto"/>
                <w:right w:val="none" w:sz="0" w:space="0" w:color="auto"/>
              </w:divBdr>
            </w:div>
            <w:div w:id="219678854">
              <w:marLeft w:val="0"/>
              <w:marRight w:val="0"/>
              <w:marTop w:val="0"/>
              <w:marBottom w:val="0"/>
              <w:divBdr>
                <w:top w:val="none" w:sz="0" w:space="0" w:color="auto"/>
                <w:left w:val="none" w:sz="0" w:space="0" w:color="auto"/>
                <w:bottom w:val="none" w:sz="0" w:space="0" w:color="auto"/>
                <w:right w:val="none" w:sz="0" w:space="0" w:color="auto"/>
              </w:divBdr>
            </w:div>
            <w:div w:id="222957441">
              <w:marLeft w:val="0"/>
              <w:marRight w:val="0"/>
              <w:marTop w:val="0"/>
              <w:marBottom w:val="0"/>
              <w:divBdr>
                <w:top w:val="none" w:sz="0" w:space="0" w:color="auto"/>
                <w:left w:val="none" w:sz="0" w:space="0" w:color="auto"/>
                <w:bottom w:val="none" w:sz="0" w:space="0" w:color="auto"/>
                <w:right w:val="none" w:sz="0" w:space="0" w:color="auto"/>
              </w:divBdr>
            </w:div>
            <w:div w:id="324431447">
              <w:marLeft w:val="0"/>
              <w:marRight w:val="0"/>
              <w:marTop w:val="0"/>
              <w:marBottom w:val="0"/>
              <w:divBdr>
                <w:top w:val="none" w:sz="0" w:space="0" w:color="auto"/>
                <w:left w:val="none" w:sz="0" w:space="0" w:color="auto"/>
                <w:bottom w:val="none" w:sz="0" w:space="0" w:color="auto"/>
                <w:right w:val="none" w:sz="0" w:space="0" w:color="auto"/>
              </w:divBdr>
            </w:div>
            <w:div w:id="484974869">
              <w:marLeft w:val="0"/>
              <w:marRight w:val="0"/>
              <w:marTop w:val="0"/>
              <w:marBottom w:val="0"/>
              <w:divBdr>
                <w:top w:val="none" w:sz="0" w:space="0" w:color="auto"/>
                <w:left w:val="none" w:sz="0" w:space="0" w:color="auto"/>
                <w:bottom w:val="none" w:sz="0" w:space="0" w:color="auto"/>
                <w:right w:val="none" w:sz="0" w:space="0" w:color="auto"/>
              </w:divBdr>
            </w:div>
            <w:div w:id="586156659">
              <w:marLeft w:val="0"/>
              <w:marRight w:val="0"/>
              <w:marTop w:val="0"/>
              <w:marBottom w:val="0"/>
              <w:divBdr>
                <w:top w:val="none" w:sz="0" w:space="0" w:color="auto"/>
                <w:left w:val="none" w:sz="0" w:space="0" w:color="auto"/>
                <w:bottom w:val="none" w:sz="0" w:space="0" w:color="auto"/>
                <w:right w:val="none" w:sz="0" w:space="0" w:color="auto"/>
              </w:divBdr>
            </w:div>
            <w:div w:id="597979704">
              <w:marLeft w:val="0"/>
              <w:marRight w:val="0"/>
              <w:marTop w:val="0"/>
              <w:marBottom w:val="0"/>
              <w:divBdr>
                <w:top w:val="none" w:sz="0" w:space="0" w:color="auto"/>
                <w:left w:val="none" w:sz="0" w:space="0" w:color="auto"/>
                <w:bottom w:val="none" w:sz="0" w:space="0" w:color="auto"/>
                <w:right w:val="none" w:sz="0" w:space="0" w:color="auto"/>
              </w:divBdr>
            </w:div>
            <w:div w:id="679090642">
              <w:marLeft w:val="0"/>
              <w:marRight w:val="0"/>
              <w:marTop w:val="0"/>
              <w:marBottom w:val="0"/>
              <w:divBdr>
                <w:top w:val="none" w:sz="0" w:space="0" w:color="auto"/>
                <w:left w:val="none" w:sz="0" w:space="0" w:color="auto"/>
                <w:bottom w:val="none" w:sz="0" w:space="0" w:color="auto"/>
                <w:right w:val="none" w:sz="0" w:space="0" w:color="auto"/>
              </w:divBdr>
            </w:div>
            <w:div w:id="711466621">
              <w:marLeft w:val="0"/>
              <w:marRight w:val="0"/>
              <w:marTop w:val="0"/>
              <w:marBottom w:val="0"/>
              <w:divBdr>
                <w:top w:val="none" w:sz="0" w:space="0" w:color="auto"/>
                <w:left w:val="none" w:sz="0" w:space="0" w:color="auto"/>
                <w:bottom w:val="none" w:sz="0" w:space="0" w:color="auto"/>
                <w:right w:val="none" w:sz="0" w:space="0" w:color="auto"/>
              </w:divBdr>
            </w:div>
            <w:div w:id="829104821">
              <w:marLeft w:val="0"/>
              <w:marRight w:val="0"/>
              <w:marTop w:val="0"/>
              <w:marBottom w:val="0"/>
              <w:divBdr>
                <w:top w:val="none" w:sz="0" w:space="0" w:color="auto"/>
                <w:left w:val="none" w:sz="0" w:space="0" w:color="auto"/>
                <w:bottom w:val="none" w:sz="0" w:space="0" w:color="auto"/>
                <w:right w:val="none" w:sz="0" w:space="0" w:color="auto"/>
              </w:divBdr>
            </w:div>
            <w:div w:id="1417945153">
              <w:marLeft w:val="0"/>
              <w:marRight w:val="0"/>
              <w:marTop w:val="0"/>
              <w:marBottom w:val="0"/>
              <w:divBdr>
                <w:top w:val="none" w:sz="0" w:space="0" w:color="auto"/>
                <w:left w:val="none" w:sz="0" w:space="0" w:color="auto"/>
                <w:bottom w:val="none" w:sz="0" w:space="0" w:color="auto"/>
                <w:right w:val="none" w:sz="0" w:space="0" w:color="auto"/>
              </w:divBdr>
            </w:div>
            <w:div w:id="1565068870">
              <w:marLeft w:val="0"/>
              <w:marRight w:val="0"/>
              <w:marTop w:val="0"/>
              <w:marBottom w:val="0"/>
              <w:divBdr>
                <w:top w:val="none" w:sz="0" w:space="0" w:color="auto"/>
                <w:left w:val="none" w:sz="0" w:space="0" w:color="auto"/>
                <w:bottom w:val="none" w:sz="0" w:space="0" w:color="auto"/>
                <w:right w:val="none" w:sz="0" w:space="0" w:color="auto"/>
              </w:divBdr>
            </w:div>
            <w:div w:id="1818960421">
              <w:marLeft w:val="0"/>
              <w:marRight w:val="0"/>
              <w:marTop w:val="0"/>
              <w:marBottom w:val="0"/>
              <w:divBdr>
                <w:top w:val="none" w:sz="0" w:space="0" w:color="auto"/>
                <w:left w:val="none" w:sz="0" w:space="0" w:color="auto"/>
                <w:bottom w:val="none" w:sz="0" w:space="0" w:color="auto"/>
                <w:right w:val="none" w:sz="0" w:space="0" w:color="auto"/>
              </w:divBdr>
            </w:div>
            <w:div w:id="1895046717">
              <w:marLeft w:val="0"/>
              <w:marRight w:val="0"/>
              <w:marTop w:val="0"/>
              <w:marBottom w:val="0"/>
              <w:divBdr>
                <w:top w:val="none" w:sz="0" w:space="0" w:color="auto"/>
                <w:left w:val="none" w:sz="0" w:space="0" w:color="auto"/>
                <w:bottom w:val="none" w:sz="0" w:space="0" w:color="auto"/>
                <w:right w:val="none" w:sz="0" w:space="0" w:color="auto"/>
              </w:divBdr>
            </w:div>
            <w:div w:id="1949924942">
              <w:marLeft w:val="0"/>
              <w:marRight w:val="0"/>
              <w:marTop w:val="0"/>
              <w:marBottom w:val="0"/>
              <w:divBdr>
                <w:top w:val="none" w:sz="0" w:space="0" w:color="auto"/>
                <w:left w:val="none" w:sz="0" w:space="0" w:color="auto"/>
                <w:bottom w:val="none" w:sz="0" w:space="0" w:color="auto"/>
                <w:right w:val="none" w:sz="0" w:space="0" w:color="auto"/>
              </w:divBdr>
            </w:div>
            <w:div w:id="2052074759">
              <w:marLeft w:val="0"/>
              <w:marRight w:val="0"/>
              <w:marTop w:val="0"/>
              <w:marBottom w:val="0"/>
              <w:divBdr>
                <w:top w:val="none" w:sz="0" w:space="0" w:color="auto"/>
                <w:left w:val="none" w:sz="0" w:space="0" w:color="auto"/>
                <w:bottom w:val="none" w:sz="0" w:space="0" w:color="auto"/>
                <w:right w:val="none" w:sz="0" w:space="0" w:color="auto"/>
              </w:divBdr>
            </w:div>
            <w:div w:id="213709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3737">
      <w:bodyDiv w:val="1"/>
      <w:marLeft w:val="0"/>
      <w:marRight w:val="0"/>
      <w:marTop w:val="0"/>
      <w:marBottom w:val="0"/>
      <w:divBdr>
        <w:top w:val="none" w:sz="0" w:space="0" w:color="auto"/>
        <w:left w:val="none" w:sz="0" w:space="0" w:color="auto"/>
        <w:bottom w:val="none" w:sz="0" w:space="0" w:color="auto"/>
        <w:right w:val="none" w:sz="0" w:space="0" w:color="auto"/>
      </w:divBdr>
    </w:div>
    <w:div w:id="1676106691">
      <w:bodyDiv w:val="1"/>
      <w:marLeft w:val="0"/>
      <w:marRight w:val="0"/>
      <w:marTop w:val="0"/>
      <w:marBottom w:val="0"/>
      <w:divBdr>
        <w:top w:val="none" w:sz="0" w:space="0" w:color="auto"/>
        <w:left w:val="none" w:sz="0" w:space="0" w:color="auto"/>
        <w:bottom w:val="none" w:sz="0" w:space="0" w:color="auto"/>
        <w:right w:val="none" w:sz="0" w:space="0" w:color="auto"/>
      </w:divBdr>
    </w:div>
    <w:div w:id="1677221702">
      <w:bodyDiv w:val="1"/>
      <w:marLeft w:val="0"/>
      <w:marRight w:val="0"/>
      <w:marTop w:val="0"/>
      <w:marBottom w:val="0"/>
      <w:divBdr>
        <w:top w:val="none" w:sz="0" w:space="0" w:color="auto"/>
        <w:left w:val="none" w:sz="0" w:space="0" w:color="auto"/>
        <w:bottom w:val="none" w:sz="0" w:space="0" w:color="auto"/>
        <w:right w:val="none" w:sz="0" w:space="0" w:color="auto"/>
      </w:divBdr>
    </w:div>
    <w:div w:id="1888446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DDDF-2DBB-42A6-8568-C68D9289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3617</TotalTime>
  <Pages>11</Pages>
  <Words>4706</Words>
  <Characters>23910</Characters>
  <Application>Microsoft Office Word</Application>
  <DocSecurity>0</DocSecurity>
  <Lines>398</Lines>
  <Paragraphs>184</Paragraphs>
  <ScaleCrop>false</ScaleCrop>
  <Company/>
  <LinksUpToDate>false</LinksUpToDate>
  <CharactersWithSpaces>28432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Li Ma</cp:lastModifiedBy>
  <cp:revision>13</cp:revision>
  <dcterms:created xsi:type="dcterms:W3CDTF">2025-09-30T02:15:00Z</dcterms:created>
  <dcterms:modified xsi:type="dcterms:W3CDTF">2025-10-02T18:02:00Z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y fmtid="{D5CDD505-2E9C-101B-9397-08002B2CF9AE}" pid="3" name="KSOProductBuildVer">
    <vt:lpwstr>2052-12.8.2.15091</vt:lpwstr>
  </property>
  <property fmtid="{D5CDD505-2E9C-101B-9397-08002B2CF9AE}" pid="4" name="ICV">
    <vt:lpwstr>B994C9FF94894DE4BEC3806B778680DD_13</vt:lpwstr>
  </property>
</Properties>
</file>